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A" w:rsidRPr="00730FAA" w:rsidRDefault="00730FAA" w:rsidP="008F02B8">
      <w:pPr>
        <w:spacing w:after="150" w:line="33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  <w:lang w:eastAsia="ru-RU"/>
        </w:rPr>
        <w:t>Организации, образующие структуру поддержки</w:t>
      </w:r>
    </w:p>
    <w:p w:rsidR="00730FAA" w:rsidRPr="00730FAA" w:rsidRDefault="00730FAA" w:rsidP="008F02B8">
      <w:pPr>
        <w:spacing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Инфраструктура поддержки</w:t>
      </w:r>
    </w:p>
    <w:p w:rsidR="008F02B8" w:rsidRDefault="00730FAA" w:rsidP="008F02B8">
      <w:pPr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</w:t>
      </w:r>
    </w:p>
    <w:p w:rsidR="008F02B8" w:rsidRDefault="00730FAA" w:rsidP="008F02B8">
      <w:pPr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730FAA" w:rsidRPr="00730FAA" w:rsidRDefault="00730FAA" w:rsidP="008F02B8">
      <w:pPr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730FAA" w:rsidRPr="00730FAA" w:rsidRDefault="00730FAA" w:rsidP="008F02B8">
      <w:pPr>
        <w:spacing w:before="150" w:after="22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Общественные объединения предпринимателей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Волгоградская торгово-промышленная палата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торгово-промышленная палата — негосударственная некоммерческая организация, созданная для содействия развитию экономики Волгоградской области, ее интегрированию в экономику страны, созданию благоприятных условий для предпринимательской деятельности, урегулированию отношений предпринимателей с их социальными партнерами, для представления и защиты интересов предпринимателей.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Волгоградская ТПП, основанная 5 декабря 1990 года, на сегодняшний день является одним из авторитетных региональных сообществ предпринимателей, объединяющим предприятия и организации всех сфер экономики.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Волгоградская ТПП представляя и защищая интересы предпринимателей, активно участвует в налаживании эффективного взаимодействия предпринимателей с государственными органами, отстаивает их интересы, участвует в реализации программ, направленных на развитие предпринимательства.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Контакты: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400005, г. Волгоград, ул. 7-я Гвардейская,2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(8442) 56-36-11, 23-22-02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(8442) 24-22-62</w:t>
      </w:r>
    </w:p>
    <w:p w:rsid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Е-mail: </w:t>
      </w:r>
      <w:hyperlink r:id="rId5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cci@volgogradcci.ru</w:t>
        </w:r>
      </w:hyperlink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vcci@mail.ru</w:t>
        </w:r>
      </w:hyperlink>
      <w:r w:rsidR="008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http://www.volgogradcci.ru</w:t>
        </w:r>
      </w:hyperlink>
    </w:p>
    <w:p w:rsidR="008F02B8" w:rsidRDefault="008F02B8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Российский союз промышленников и предпринимателей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(работодателей), сокращенно - РСПП - общероссийская независимая общественная организация, представляющая интересы деловых кругов. РСПП консолидирует усилия промышленников и предпринимателей России, направленные на улучшение деловой среды, повышение статуса российского бизнеса в стране и в мире, содействие модернизации экономики.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Союз промышленников и предпринимателей Волгоградской области является региональным отделением Российского союза промышленников и предпринимателей (на сегодняшний день отделения РСПП существуют во всех регионах РФ). Организация была создана в октябре 2004 г.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Союза Волгоградской области является привлечение инвестиций в Волгоградскую область.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400066, г. Волгоград, пр. им. В.И. Ленина, 7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(8442) 49-18-10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 </w:t>
      </w:r>
      <w:hyperlink r:id="rId8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rsppvo@mail.ru</w:t>
        </w:r>
      </w:hyperlink>
    </w:p>
    <w:p w:rsidR="008F02B8" w:rsidRDefault="00F70F9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9" w:history="1">
        <w:r w:rsidR="00730FAA"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www.rsppvo.ru</w:t>
        </w:r>
      </w:hyperlink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ОПОРА РОССИИ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деятельности ОПОРЫ РОССИИ – содействие консолидации предпринимателей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в Российской Федерации, обеспечивающих эффективное развитие экономики.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ОПОРЫ РОССИИ действует 80 региональных отделений - от Калининграда до Камчатки, которые защищают права предпринимателей на местах.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ОПОРЕ РОССИИ сформированы комитеты - по профильным для малого и среднего предпринимательства темам, а также комиссии, отражающие «отраслевой» разрез деятельности бизнеса. Они призваны согласовать интересы бизнеса и власти в реализации ключевых направлений современной экономической политики и предложить конкретные рекомендации по решению проблем предпринимателей.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Волгоградское областное отделение: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400005, г. Волгоград, ул. Чуйкова, 43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(8442) 23-12-87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 </w:t>
      </w:r>
      <w:hyperlink r:id="rId10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oporavlg@bk.ru</w:t>
        </w:r>
      </w:hyperlink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http://www.volgograd.opora.ru</w:t>
        </w:r>
      </w:hyperlink>
    </w:p>
    <w:p w:rsidR="008F02B8" w:rsidRDefault="008F02B8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Некоммерческое партнерство «Совет директоров предприятий и организаций Волгоградской области»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НП «Совет директоров предприятий и организаций Волгоградской области» создано в соответствии с Федеральным законом от 12 января 1996 года №7-ФЗ «О коммерческих организациях» и Гражданским кодексом Российской Федерации в феврале 1998 года на 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основе независимого объединения граждан и юридических лиц с целью координации действий и консолидации усилий своих членов, а также защиты их прав и законных интересов в условиях формирования и развития рыночной экономики.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400066, г. Волгоград, пр. Ленина, 7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38–37–10; 38–71–18;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38-37-18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 </w:t>
      </w:r>
      <w:hyperlink r:id="rId12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poletaevni@yandex.ru</w:t>
        </w:r>
      </w:hyperlink>
    </w:p>
    <w:p w:rsidR="00730FAA" w:rsidRPr="00730FAA" w:rsidRDefault="00F70F9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730FAA"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http://www.sovetdirektorov.org</w:t>
        </w:r>
      </w:hyperlink>
    </w:p>
    <w:p w:rsidR="008F02B8" w:rsidRDefault="008F02B8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Деловая Россия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«Деловая Россия» – это союз российских предпринимателей, репутация, опыт и возможности которых проверены в сложные годы становления и развития новой российской экономики.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собственном опыте знаем все сложности рынка – низкая рентабельность, стремительный рост цен на сырье и энергоносители, высокая налоговая нагрузка, административные барьеры и давление, – поэтому формулируем свою позицию о благоприятных условиях развития бизнеса и отстаиваем её на всех общественных и государственных площадках.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последний год мы имели возможность несколько раз убедиться, что голос бизнеса важен как на региональном, так и на государственном уровне. Объединяясь, все вместе, мы можем изменить курс развития в экономической и социальной сферах, сделать нашу экономику конкурентоспособной, а инвестиционный климат в России – благоприятным. 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400066, г. Волгоград, ул. им. Маршала Чуйкова, д. 43.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Телуфон: (8442) 59-76-47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(8442) 55-03-16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Е-mail: </w:t>
      </w:r>
      <w:hyperlink r:id="rId14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deloros34@yandex.ru</w:t>
        </w:r>
      </w:hyperlink>
    </w:p>
    <w:p w:rsidR="00730FAA" w:rsidRPr="00730FAA" w:rsidRDefault="00F70F9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730FAA"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www.deloros.ru</w:t>
        </w:r>
      </w:hyperlink>
    </w:p>
    <w:p w:rsidR="008F02B8" w:rsidRDefault="008F02B8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Волгоградский Центр защиты и развития бизнеса «Дело»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Областная общественная организация "Волгоградский Центр защиты и развития бизнеса "Дело" создана в 2005 году с целью оказания помощи и поддержки в развитии малого предпринимательства, привлечения в бизнес активных и целеустремленных людей, оказания практической помощи в создании и становлении малого предпринимательства, создании новых рабочих мест. 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правления – Шибченко Татьяна Викторовна.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Центр проводит юридическое, бухгалтерское сопровождение и консультирование</w:t>
      </w:r>
      <w:r w:rsidR="008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вопросам трудового законодательства, бухгалтерского и налогового учета</w:t>
      </w:r>
      <w:r w:rsidR="008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созданию экономически выгодной структуры бизнеса; написанию бизнес – планов, получению финансовой поддержки, кредитованию, по сдаче налоговой отчетности.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Центре работают: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приемная;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«Горячая линия» по телефону (8442) 93-18-26;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отдел – консультирует, защищает интересы юридических и физических лиц в административных, налоговых судебных органах;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поддержки бизнес-проектов – оказывает помощь в написании бизнес-планов, поиске эффективных методов управления, поиске инвесторов;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Волгоградский учебно-деловой Центр «Дело» - проводит семинары, тренинги по всем направлениям предпринимательской деятельности, осуществляет комплексное абонентское обслуживание по правовым, бухгалтерским и налоговым вопросам;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бизнеса «Дело».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Контакты: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400066, г. Волгоград, ул. Краснознаменская, 12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(8442) 33-45-07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 </w:t>
      </w:r>
      <w:hyperlink r:id="rId16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delo@list.ru</w:t>
        </w:r>
      </w:hyperlink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0FAA" w:rsidRPr="00730FAA" w:rsidRDefault="00F70F9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730FAA"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www.centrdelo.ru</w:t>
        </w:r>
      </w:hyperlink>
    </w:p>
    <w:p w:rsidR="008F02B8" w:rsidRDefault="008F02B8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Волгоградская областная организация общественная организация – Российский профессиональный союз работников инновационных и малых предприятий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 - добровольное общественное объединение работников инновационных и малых предприятий, товариществ, обществ, учреждений, организаций, ассоциаций, объединений независимо от форм собственности и подчиненности, а также лиц, занимающихся индивидуальной предпринимательской деятельностью, и лиц, прекративших трудовую деятельность по возрасту, состоянию здоровья и иным причинам.  Профсоюз создан в целях представительства и защиты социально-трудовых прав и интересов своих членов, а также поддержки и развития предпринимательства как основы занятости населения;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Профсоюза – Скворцов Владимир Николаевич;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400098, г.Волгоград, ул.Советская, 5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(8442) 38-20-33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(8442) 38-36-40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E-mail: </w:t>
      </w:r>
      <w:hyperlink r:id="rId18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prof34@bk.ru</w:t>
        </w:r>
      </w:hyperlink>
    </w:p>
    <w:p w:rsidR="008F02B8" w:rsidRDefault="008F02B8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Некоммерческое партнерство «Волгоградский актив предпринимателей»</w:t>
      </w: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400066, г. Волгоград, ул. Краснознаменская, 12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E-mail: </w:t>
      </w:r>
      <w:hyperlink r:id="rId19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pom-belyakov@yandex.ru</w:t>
        </w:r>
      </w:hyperlink>
    </w:p>
    <w:p w:rsidR="00E63012" w:rsidRDefault="00E63012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Городская общественная организация «Волгоградская гильдия оптовиков»</w:t>
      </w: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E63012" w:rsidRDefault="00E63012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30FAA"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дрес: 400075, Волгоград, ул.Бетонная,11а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(8442) 22-22-13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 </w:t>
      </w:r>
      <w:hyperlink r:id="rId20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shamandx@yandex.ru</w:t>
        </w:r>
      </w:hyperlink>
    </w:p>
    <w:p w:rsidR="00E63012" w:rsidRDefault="00E63012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 "Деловое Поволжье"</w:t>
      </w: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400005, г. Волгоград, ул. Ленина, 25</w:t>
      </w: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8-960-875-1018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 </w:t>
      </w:r>
      <w:hyperlink r:id="rId21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ok34rem@mail.ru</w:t>
        </w:r>
      </w:hyperlink>
    </w:p>
    <w:p w:rsidR="00730FAA" w:rsidRPr="00730FAA" w:rsidRDefault="00F70F9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730FAA"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www.деловое-поволжье.рф</w:t>
        </w:r>
      </w:hyperlink>
    </w:p>
    <w:p w:rsidR="00E63012" w:rsidRDefault="00E63012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развития бизнеса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Центров развития бизнеса (ЦРБ) — абсолютно новый формат инфраструктуры для микро и малого бизнеса, внедряемый ОАО «Сбербанк России» по всей территории страны. На 1 июля 2013 года осуществляют деятельность более 140 ЦРБ.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деятельности Центров развития бизнеса — это содействие предпринимателю в развитии его личностных навыков и способностей, а также повышении эффективности его бизнеса за счет различных инструментов, предлагаемых Сбербанком и его партнерами.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Сервисы Центра развития бизнеса доступны любому предпринимателю по всей территории страны вне зависимости от того, является ли он клиентом Банка или нет, а также только начинает свой бизнес или является владельцем действующего предприятия.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финансовых услуг Сбербанка, предприниматели получают дополнительные сервисы, направленные на развитие и повышение эффективности их бизнеса:</w:t>
      </w:r>
    </w:p>
    <w:p w:rsidR="00730FAA" w:rsidRPr="00730FAA" w:rsidRDefault="00730FAA" w:rsidP="008F02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Консалтинговые услуги партнеров Банка (некоммерческие и коммерческие организации).</w:t>
      </w:r>
    </w:p>
    <w:p w:rsidR="00730FAA" w:rsidRPr="00730FAA" w:rsidRDefault="00730FAA" w:rsidP="008F02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Бесплатные консультации.</w:t>
      </w:r>
    </w:p>
    <w:p w:rsidR="00730FAA" w:rsidRPr="00730FAA" w:rsidRDefault="00730FAA" w:rsidP="008F02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Бесплатные обучающие семинары, тренинги.</w:t>
      </w:r>
    </w:p>
    <w:p w:rsidR="00730FAA" w:rsidRPr="00730FAA" w:rsidRDefault="00730FAA" w:rsidP="008F02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Кредитование малого бизнеса.</w:t>
      </w:r>
    </w:p>
    <w:p w:rsidR="00730FAA" w:rsidRPr="00730FAA" w:rsidRDefault="00730FAA" w:rsidP="008F02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продукты и услуги.</w:t>
      </w:r>
    </w:p>
    <w:p w:rsidR="00730FAA" w:rsidRPr="00730FAA" w:rsidRDefault="00730FAA" w:rsidP="008F02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и др.</w:t>
      </w:r>
    </w:p>
    <w:p w:rsidR="00730FAA" w:rsidRPr="00730FAA" w:rsidRDefault="00730FAA" w:rsidP="008F02B8">
      <w:pPr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3C3D3E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3C3D3E"/>
          <w:sz w:val="24"/>
          <w:szCs w:val="24"/>
          <w:lang w:eastAsia="ru-RU"/>
        </w:rPr>
        <w:t>Центры развития бизнеса помогают:</w:t>
      </w:r>
    </w:p>
    <w:p w:rsidR="00730FAA" w:rsidRPr="00730FAA" w:rsidRDefault="00730FAA" w:rsidP="008F02B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продуктивность вашего бизнеса за счет использования образовательных инструментов (обучение) и современных технологий (пакет Saas решений).</w:t>
      </w:r>
    </w:p>
    <w:p w:rsidR="00730FAA" w:rsidRPr="00730FAA" w:rsidRDefault="00730FAA" w:rsidP="008F02B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необходимую консультационную и информационную поддержку, найти новых деловых партнеров: — Консалтинговые услуги, — Специализированные семинары — Круглые столы, «Клуб предпринимателей» и др.</w:t>
      </w:r>
    </w:p>
    <w:p w:rsidR="00730FAA" w:rsidRPr="00730FAA" w:rsidRDefault="00730FAA" w:rsidP="008F02B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Воспользоваться нефинансовой поддержкой, оказываемой индивидуальным предпринимателям и организациям (переговорные комнаты для встреч предпринимателей с контрагентами, конференц-залы для проведения расширенных совещаний, в перспективе — рабочие места в коворкинг-центрах и др.)</w:t>
      </w:r>
    </w:p>
    <w:p w:rsidR="00730FAA" w:rsidRPr="00730FAA" w:rsidRDefault="00730FAA" w:rsidP="008F02B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комплексное банковское обслуживание с учетом специфики вашей деятельности.</w:t>
      </w:r>
    </w:p>
    <w:p w:rsidR="00730FAA" w:rsidRPr="00730FAA" w:rsidRDefault="00730FAA" w:rsidP="008F02B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финансовую грамотность и более подробно ознакомиться с банковскими продуктами и услугами для малого бизнеса.</w:t>
      </w:r>
    </w:p>
    <w:p w:rsidR="00730FAA" w:rsidRPr="00730FAA" w:rsidRDefault="00730FAA" w:rsidP="00E6301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условия для устойчивого роста бизнеса: воспользоваться гибкими тарифными планами и специальными акциями.</w:t>
      </w:r>
      <w:bookmarkStart w:id="0" w:name="_GoBack"/>
      <w:bookmarkEnd w:id="0"/>
    </w:p>
    <w:p w:rsidR="00FD73C6" w:rsidRPr="008F02B8" w:rsidRDefault="009F3728" w:rsidP="008F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D73C6" w:rsidRPr="008F02B8" w:rsidSect="00F7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6E73"/>
    <w:multiLevelType w:val="multilevel"/>
    <w:tmpl w:val="ED4E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55DC0"/>
    <w:multiLevelType w:val="multilevel"/>
    <w:tmpl w:val="A590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A2468"/>
    <w:multiLevelType w:val="multilevel"/>
    <w:tmpl w:val="C57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FAA"/>
    <w:rsid w:val="00730FAA"/>
    <w:rsid w:val="007A1939"/>
    <w:rsid w:val="008F02B8"/>
    <w:rsid w:val="009F3728"/>
    <w:rsid w:val="00D372CE"/>
    <w:rsid w:val="00E63012"/>
    <w:rsid w:val="00F7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9A"/>
  </w:style>
  <w:style w:type="paragraph" w:styleId="1">
    <w:name w:val="heading 1"/>
    <w:basedOn w:val="a"/>
    <w:link w:val="10"/>
    <w:uiPriority w:val="9"/>
    <w:qFormat/>
    <w:rsid w:val="00730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0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FAA"/>
    <w:rPr>
      <w:b/>
      <w:bCs/>
    </w:rPr>
  </w:style>
  <w:style w:type="character" w:styleId="a5">
    <w:name w:val="Hyperlink"/>
    <w:basedOn w:val="a0"/>
    <w:uiPriority w:val="99"/>
    <w:semiHidden/>
    <w:unhideWhenUsed/>
    <w:rsid w:val="00730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pvo@mail.ru" TargetMode="External"/><Relationship Id="rId13" Type="http://schemas.openxmlformats.org/officeDocument/2006/relationships/hyperlink" Target="http://www.opora.ru/" TargetMode="External"/><Relationship Id="rId18" Type="http://schemas.openxmlformats.org/officeDocument/2006/relationships/hyperlink" Target="mailto:prof34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k34rem@mail.ru" TargetMode="External"/><Relationship Id="rId7" Type="http://schemas.openxmlformats.org/officeDocument/2006/relationships/hyperlink" Target="http://www.volgogradcci.ru/" TargetMode="External"/><Relationship Id="rId12" Type="http://schemas.openxmlformats.org/officeDocument/2006/relationships/hyperlink" Target="mailto:poletaevni@yandex.ru" TargetMode="External"/><Relationship Id="rId17" Type="http://schemas.openxmlformats.org/officeDocument/2006/relationships/hyperlink" Target="http://www.centrdelo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delo@list.ru" TargetMode="External"/><Relationship Id="rId20" Type="http://schemas.openxmlformats.org/officeDocument/2006/relationships/hyperlink" Target="mailto:shamandx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cci@mail.ru" TargetMode="External"/><Relationship Id="rId11" Type="http://schemas.openxmlformats.org/officeDocument/2006/relationships/hyperlink" Target="http://www.opor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ci@volgogradcci.ru" TargetMode="External"/><Relationship Id="rId15" Type="http://schemas.openxmlformats.org/officeDocument/2006/relationships/hyperlink" Target="http://www.deloro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poravlg@bk.ru" TargetMode="External"/><Relationship Id="rId19" Type="http://schemas.openxmlformats.org/officeDocument/2006/relationships/hyperlink" Target="mailto:pom-belyak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ppvo.ru/" TargetMode="External"/><Relationship Id="rId14" Type="http://schemas.openxmlformats.org/officeDocument/2006/relationships/hyperlink" Target="mailto:deloros34@yandex.ru" TargetMode="External"/><Relationship Id="rId22" Type="http://schemas.openxmlformats.org/officeDocument/2006/relationships/hyperlink" Target="http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Галейченко Марина Владимировна</dc:creator>
  <cp:keywords/>
  <dc:description/>
  <cp:lastModifiedBy>1</cp:lastModifiedBy>
  <cp:revision>2</cp:revision>
  <dcterms:created xsi:type="dcterms:W3CDTF">2020-09-21T07:14:00Z</dcterms:created>
  <dcterms:modified xsi:type="dcterms:W3CDTF">2020-09-21T07:14:00Z</dcterms:modified>
</cp:coreProperties>
</file>