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8"/>
        <w:gridCol w:w="8342"/>
        <w:gridCol w:w="3745"/>
      </w:tblGrid>
      <w:tr w:rsidR="0017506A" w:rsidRPr="003C1E0D" w:rsidTr="0017506A">
        <w:trPr>
          <w:trHeight w:val="74"/>
        </w:trPr>
        <w:tc>
          <w:tcPr>
            <w:tcW w:w="1282" w:type="pct"/>
            <w:vAlign w:val="center"/>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2566" w:type="pct"/>
            <w:vAlign w:val="center"/>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52" w:type="pct"/>
            <w:tcBorders>
              <w:top w:val="single" w:sz="4" w:space="0" w:color="auto"/>
              <w:left w:val="single" w:sz="4" w:space="0" w:color="auto"/>
              <w:bottom w:val="single" w:sz="4" w:space="0" w:color="auto"/>
              <w:right w:val="single" w:sz="4" w:space="0" w:color="auto"/>
            </w:tcBorders>
            <w:vAlign w:val="center"/>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r>
      <w:tr w:rsidR="0017506A" w:rsidRPr="003C1E0D" w:rsidTr="0017506A">
        <w:trPr>
          <w:trHeight w:val="591"/>
        </w:trPr>
        <w:tc>
          <w:tcPr>
            <w:tcW w:w="1282" w:type="pct"/>
            <w:vAlign w:val="center"/>
          </w:tcPr>
          <w:p w:rsidR="0017506A" w:rsidRPr="003C1E0D" w:rsidRDefault="0017506A" w:rsidP="0017506A">
            <w:pPr>
              <w:spacing w:after="0" w:line="240" w:lineRule="auto"/>
              <w:ind w:left="-76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66" w:type="pct"/>
            <w:vAlign w:val="center"/>
          </w:tcPr>
          <w:p w:rsidR="0017506A" w:rsidRPr="003C1E0D" w:rsidRDefault="0017506A" w:rsidP="0017506A">
            <w:pPr>
              <w:spacing w:after="0" w:line="240" w:lineRule="auto"/>
              <w:ind w:left="-76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2" w:type="pct"/>
            <w:tcBorders>
              <w:top w:val="single" w:sz="4" w:space="0" w:color="auto"/>
              <w:left w:val="single" w:sz="4" w:space="0" w:color="auto"/>
              <w:bottom w:val="single" w:sz="4" w:space="0" w:color="auto"/>
              <w:right w:val="single" w:sz="4" w:space="0" w:color="auto"/>
            </w:tcBorders>
            <w:vAlign w:val="center"/>
          </w:tcPr>
          <w:p w:rsidR="0017506A" w:rsidRPr="003C1E0D" w:rsidRDefault="0017506A" w:rsidP="0017506A">
            <w:pPr>
              <w:spacing w:after="0" w:line="240" w:lineRule="auto"/>
              <w:ind w:left="-76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«самозанятые» налогоплательщики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rPr>
          <w:trHeight w:val="2256"/>
        </w:trPr>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 1 января 2019 года в городе Москве, в Московской и Калужской областях, а также в Республике Татарстан.</w:t>
            </w:r>
          </w:p>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«самозанятым» и применять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которых является территория любого из субъектов Российской Федерации, </w:t>
            </w:r>
            <w:r w:rsidRPr="003C1E0D">
              <w:rPr>
                <w:rFonts w:ascii="Times New Roman" w:eastAsia="Times New Roman" w:hAnsi="Times New Roman" w:cs="Times New Roman"/>
                <w:sz w:val="24"/>
                <w:szCs w:val="24"/>
                <w:lang w:eastAsia="ru-RU"/>
              </w:rPr>
              <w:lastRenderedPageBreak/>
              <w:t>включенных в эксперимент.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7 ст. 2, ч. 3 ст. 5, ч.1. ст. 6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 мне зарегистрироваться в налоговой инспекции как самозанятый налогоплательщик?</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не требует посещения налоговой инспекции, она осуществляется одним из следующих способов:</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r w:rsidRPr="003C1E0D">
              <w:rPr>
                <w:rFonts w:ascii="Times New Roman" w:eastAsia="Times New Roman" w:hAnsi="Times New Roman" w:cs="Times New Roman"/>
                <w:sz w:val="24"/>
                <w:szCs w:val="24"/>
              </w:rPr>
              <w:t xml:space="preserve">droid через магазин приложений Google play,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AppStore;</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через личный вэб-кабинет «Мой налог», размещенный на сайте ФНС России;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качестве самозанятого налогоплательщика налога на профессиональный доход через мобильное приложение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зарегистрироваться в качестве налогоплательщика налога на профессиональный доход через личный вэб-кабинет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Регистрации самозанятого в качестве налогоплательщика налога на профессиональный доход через вэб-кабинет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w:t>
            </w:r>
            <w:r w:rsidRPr="003C1E0D">
              <w:rPr>
                <w:rFonts w:ascii="Times New Roman" w:eastAsia="Times New Roman" w:hAnsi="Times New Roman" w:cs="Times New Roman"/>
                <w:sz w:val="24"/>
                <w:szCs w:val="24"/>
                <w:shd w:val="clear" w:color="auto" w:fill="FFFFFF"/>
                <w:lang w:eastAsia="ru-RU"/>
              </w:rPr>
              <w:lastRenderedPageBreak/>
              <w:t xml:space="preserve">самозанятый (постановка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Нет. Постановка на учет в качестве самозанятого плательщика налога на профессиональный доход осуществляется без посещения налоговой. Для этого </w:t>
            </w:r>
            <w:r w:rsidRPr="003C1E0D">
              <w:rPr>
                <w:rFonts w:ascii="Times New Roman" w:eastAsia="Times New Roman" w:hAnsi="Times New Roman" w:cs="Times New Roman"/>
                <w:sz w:val="24"/>
                <w:szCs w:val="24"/>
                <w:lang w:eastAsia="ru-RU"/>
              </w:rPr>
              <w:lastRenderedPageBreak/>
              <w:t>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Федерального закона от 27.11.2018 № 422-ФЗ «О </w:t>
            </w:r>
            <w:r w:rsidRPr="003C1E0D">
              <w:rPr>
                <w:rFonts w:ascii="Times New Roman" w:eastAsia="Times New Roman" w:hAnsi="Times New Roman" w:cs="Times New Roman"/>
                <w:sz w:val="24"/>
                <w:szCs w:val="24"/>
                <w:lang w:eastAsia="ru-RU"/>
              </w:rPr>
              <w:lastRenderedPageBreak/>
              <w:t>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Как платить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w:t>
            </w:r>
          </w:p>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лично обратиться с квитанцией в любой банк, банкомат или платежный терминал;</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получаемые в рамках трудовых отношений;</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имущества, использовавшегося налогоплательщиками для личных, домашних и (или) иных подобных нужд;</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ведения деятельности в рамках договора простого товарищества </w:t>
            </w:r>
            <w:r w:rsidRPr="003C1E0D">
              <w:rPr>
                <w:rFonts w:ascii="Times New Roman" w:eastAsia="Times New Roman" w:hAnsi="Times New Roman" w:cs="Times New Roman"/>
                <w:sz w:val="24"/>
                <w:szCs w:val="24"/>
              </w:rPr>
              <w:lastRenderedPageBreak/>
              <w:t>(договора о совместной деятельности) или договора доверительного управления имуществом;</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Как именно учитывается доход при исчислении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Могут ли индивидуальные предприниматели стать самозанятыми и таким образом применять специальный налоговый режим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Какие налоговые ставки предусмотрены по налогу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2566" w:type="pct"/>
          </w:tcPr>
          <w:p w:rsidR="0017506A" w:rsidRPr="003C1E0D" w:rsidRDefault="0017506A" w:rsidP="001750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самозанятого.</w:t>
            </w:r>
          </w:p>
          <w:p w:rsidR="0017506A" w:rsidRPr="003C1E0D" w:rsidRDefault="0017506A" w:rsidP="0017506A">
            <w:pPr>
              <w:spacing w:after="0" w:line="240" w:lineRule="auto"/>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самозанятый налогоплательщик будет проинформирован о необходимости уплаты налога?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bookmarkStart w:id="0" w:name="Par6"/>
            <w:bookmarkEnd w:id="0"/>
            <w:r w:rsidRPr="003C1E0D">
              <w:rPr>
                <w:rFonts w:ascii="Times New Roman" w:eastAsia="Times New Roman" w:hAnsi="Times New Roman" w:cs="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5"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Какой срок уплаты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Должен ли самозанятый налогоплательщик использовать контрольно-кассовую технику?</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обязанность применять контрольно-кассовую технику у самозанятого налогоплательщика налога на профессиональный доход отсутствует.</w:t>
            </w:r>
          </w:p>
          <w:p w:rsidR="0017506A" w:rsidRPr="003C1E0D" w:rsidRDefault="0017506A" w:rsidP="0017506A">
            <w:pPr>
              <w:spacing w:after="0" w:line="240" w:lineRule="auto"/>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индивидуальному предпринимателю стать самозанятым </w:t>
            </w:r>
            <w:r w:rsidRPr="003C1E0D">
              <w:rPr>
                <w:rFonts w:ascii="Times New Roman" w:eastAsia="Times New Roman" w:hAnsi="Times New Roman" w:cs="Times New Roman"/>
                <w:color w:val="000000"/>
                <w:sz w:val="24"/>
                <w:szCs w:val="24"/>
              </w:rPr>
              <w:lastRenderedPageBreak/>
              <w:t>(перейти на специальный налоговый режим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Любой индивидуальный предприниматель вправе встать на учет в качестве самозанятого налогоплательщика налога на профессиональный доход через </w:t>
            </w:r>
            <w:r w:rsidRPr="003C1E0D">
              <w:rPr>
                <w:rFonts w:ascii="Times New Roman" w:eastAsia="Times New Roman" w:hAnsi="Times New Roman" w:cs="Times New Roman"/>
                <w:sz w:val="24"/>
                <w:szCs w:val="24"/>
              </w:rPr>
              <w:lastRenderedPageBreak/>
              <w:t>мобильное приложение «Мой налог» или вэб-кабинет Мой налог» либо через любую кредитную организацию, также участвующую в настоящем эксперименте.</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в случае если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патентную систему налогообложения (Патент, ПСН) вправе встать на учет в качестве самозанятого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ч.4 ст. 15 Федерального закона от 27.11.2018 № 422-ФЗ </w:t>
            </w:r>
            <w:r w:rsidRPr="003C1E0D">
              <w:rPr>
                <w:rFonts w:ascii="Times New Roman" w:eastAsia="Times New Roman" w:hAnsi="Times New Roman" w:cs="Times New Roman"/>
                <w:sz w:val="24"/>
                <w:szCs w:val="24"/>
                <w:lang w:eastAsia="ru-RU"/>
              </w:rPr>
              <w:lastRenderedPageBreak/>
              <w:t>«О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 индивидуальному предпринимателю перейти с режима самозанятого налогоплательщика на другой режим налогообложения: УСН, ЕСХН, ЕНВД, Патент?</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вэб кабинет «Мой налог».</w:t>
            </w:r>
          </w:p>
          <w:p w:rsidR="0017506A" w:rsidRPr="003C1E0D" w:rsidRDefault="0017506A" w:rsidP="001750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Затем в течение 20 календарных дней с даты снятия с учета как самозанятый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rsidR="0017506A" w:rsidRPr="003C1E0D" w:rsidRDefault="0017506A" w:rsidP="001750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указанные лица признаются перешедшим на данные специальные налоговые режимы с даты:</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3C1E0D">
              <w:rPr>
                <w:rFonts w:ascii="Times New Roman" w:eastAsia="Times New Roman" w:hAnsi="Times New Roman" w:cs="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индивидуальный предприниматель прекратить свою деятельность и стать самозанятым как </w:t>
            </w:r>
            <w:r w:rsidRPr="003C1E0D">
              <w:rPr>
                <w:rFonts w:ascii="Times New Roman" w:eastAsia="Times New Roman" w:hAnsi="Times New Roman" w:cs="Times New Roman"/>
                <w:sz w:val="24"/>
                <w:szCs w:val="24"/>
              </w:rPr>
              <w:lastRenderedPageBreak/>
              <w:t>физическое лицо?</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lastRenderedPageBreak/>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xml:space="preserve">, встать на учет в качестве «самозанятого» и начать платить налог на профессиональный </w:t>
            </w:r>
            <w:r w:rsidRPr="003C1E0D">
              <w:rPr>
                <w:rFonts w:ascii="Times New Roman" w:eastAsia="Times New Roman" w:hAnsi="Times New Roman" w:cs="Times New Roman"/>
                <w:bCs/>
                <w:sz w:val="24"/>
                <w:szCs w:val="24"/>
              </w:rPr>
              <w:lastRenderedPageBreak/>
              <w:t xml:space="preserve">доход как физическое лицо, однако 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1 ст. 2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уплату налога на профессиональный доход по всем доходам.</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bottom w:val="single" w:sz="4" w:space="0" w:color="auto"/>
            </w:tcBorders>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Могу ли я подать документы в налоговый орган на бумажном носителе для перехода на специальный налоговый режим «Налог на профессиональный </w:t>
            </w:r>
            <w:r w:rsidRPr="003C1E0D">
              <w:rPr>
                <w:rFonts w:ascii="Times New Roman" w:eastAsia="Times New Roman" w:hAnsi="Times New Roman" w:cs="Times New Roman"/>
                <w:sz w:val="24"/>
                <w:szCs w:val="24"/>
              </w:rPr>
              <w:lastRenderedPageBreak/>
              <w:t>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Нет, регистрация в качестве самозанятого налогоплательщика в налоговом органе на бумажном носителе законодательством не предусмотрена.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6" w:history="1">
              <w:r w:rsidRPr="003C1E0D">
                <w:rPr>
                  <w:rFonts w:ascii="Times New Roman" w:eastAsia="Times New Roman" w:hAnsi="Times New Roman" w:cs="Times New Roman"/>
                  <w:color w:val="0000FF"/>
                  <w:sz w:val="24"/>
                  <w:szCs w:val="24"/>
                  <w:u w:val="single"/>
                </w:rPr>
                <w:t>https://npd.nalog.ru</w:t>
              </w:r>
            </w:hyperlink>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необходимо указать при постановке на учет в качестве самозанятого, если я веду деятельность на территории нескольких субъектов Российской Федерации, участвующих в эксперименте?</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возможна при представлении пояснений с указанием причин такой корректировки.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налоговый период установлен по специальному налоговому режиму «Налог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Предусмотрен ли налоговый вычет для налогоплательщиков, применяющих специальный налоговый режим «Налог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Самозанятые имеют право на 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предоставляется налоговый вычет (бонус) для самозанятых налогоплательщиков?</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 я как самозанятый могу получить информацию о полученных доходах и уплаченных налогах? Форма документа, порядок представления.</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ИНН;</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какой налоговой ставке будет произведен перерасчет уплаченного налога, если самозанятый будет снят с учёта по инициативе налогового органа?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«самозанятого»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налогоплательщик уведомит в установленные законом сроки о переходе на УСН, ЕСХН, ЕНВД, то по ставкам в рамках применяемого соответствующего режима налогообложения.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 какого срока будет произведен перерасчет уплаченного налога, если самозанятый налогоплательщик будет снят с учёта по инициативе налогового органа?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 учета «самозанятого»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самозанятый уполномочил их на </w:t>
            </w:r>
            <w:r w:rsidRPr="003C1E0D">
              <w:rPr>
                <w:rFonts w:ascii="Times New Roman" w:eastAsia="Times New Roman" w:hAnsi="Times New Roman" w:cs="Times New Roman"/>
                <w:sz w:val="24"/>
                <w:szCs w:val="24"/>
              </w:rPr>
              <w:lastRenderedPageBreak/>
              <w:t>предоставление сведений по своей деятельности?</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lastRenderedPageBreak/>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Сможет ли самозанятый налогоплательщик оказывать услуги юридическим лицам?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самозанятый налогоплательщик указать несколько видов деятельности?</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Есть ли информация по расширению проекта режима на область, край, город и т.д., не входящие в состав в Федеральный закон о самозанятых?</w:t>
            </w:r>
          </w:p>
        </w:tc>
        <w:tc>
          <w:tcPr>
            <w:tcW w:w="2566" w:type="pct"/>
          </w:tcPr>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Перечень субъектов Российской Федерации, на территории которых 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гражданин Украины без разрешения на временное проживание и вида на жительство оформиться как самозанятый?</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Киргизская Республика).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Хочу зарегистрироваться как самозанятый и арендовать помещение </w:t>
            </w:r>
            <w:r w:rsidRPr="003C1E0D">
              <w:rPr>
                <w:rFonts w:ascii="Times New Roman" w:eastAsia="Times New Roman" w:hAnsi="Times New Roman" w:cs="Times New Roman"/>
                <w:sz w:val="24"/>
                <w:szCs w:val="24"/>
                <w:shd w:val="clear" w:color="auto" w:fill="FFFFFF"/>
                <w:lang w:eastAsia="ru-RU"/>
              </w:rPr>
              <w:lastRenderedPageBreak/>
              <w:t>для осуществления деятельности. Можно ли оказывать услуги в арендованном помещении или только у себя дома?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Да, арендовать помещение можно. Закон подобного рода ограничений не содержит.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Можно ли встать на учет в качестве самозанятого для осуществления медицинской деятельности, нужна ли лицензия?</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госслужащий зарегистрироваться в качестве самозанятого и сдавать свою квартиру в аренду?</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стать самозанятым налогоплательщиком гражданин РФ, имеющий ООО?</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организаций, в том числе ООО.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Самозанятыми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 ли я работать в организации, осуществляющей отпуск </w:t>
            </w:r>
            <w:r w:rsidRPr="003C1E0D">
              <w:rPr>
                <w:rFonts w:ascii="Times New Roman" w:eastAsia="Times New Roman" w:hAnsi="Times New Roman" w:cs="Times New Roman"/>
                <w:sz w:val="24"/>
                <w:szCs w:val="24"/>
                <w:shd w:val="clear" w:color="auto" w:fill="FFFFFF"/>
                <w:lang w:eastAsia="ru-RU"/>
              </w:rPr>
              <w:lastRenderedPageBreak/>
              <w:t>подакцизных товаров (топливо), а также иметь подработку, и зарегистрироваться в качестве самозанятого при оказании услуг?</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В данном случае «самозанятый» не является лицом, осуществляющим реализацию подакцизных товаров (на регистрацию которых наложены </w:t>
            </w:r>
            <w:r w:rsidRPr="003C1E0D">
              <w:rPr>
                <w:rFonts w:ascii="Times New Roman" w:eastAsia="Times New Roman" w:hAnsi="Times New Roman" w:cs="Times New Roman"/>
                <w:sz w:val="24"/>
                <w:szCs w:val="24"/>
                <w:shd w:val="clear" w:color="auto" w:fill="FFFFFF"/>
                <w:lang w:eastAsia="ru-RU"/>
              </w:rPr>
              <w:lastRenderedPageBreak/>
              <w:t>ограничения).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ст. 4, ч.2 ст. 6 Федеральный закон от 27.11.2018 № 422-ФЗ «О </w:t>
            </w:r>
            <w:r w:rsidRPr="003C1E0D">
              <w:rPr>
                <w:rFonts w:ascii="Times New Roman" w:eastAsia="Times New Roman" w:hAnsi="Times New Roman" w:cs="Times New Roman"/>
                <w:sz w:val="24"/>
                <w:szCs w:val="24"/>
                <w:lang w:eastAsia="ru-RU"/>
              </w:rPr>
              <w:lastRenderedPageBreak/>
              <w:t>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Могу ли я стать самозанятым, если сдаю в аренду нежилое помещение или апартаменты?</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специальный налоговый режим «Налог на профессиональный доход»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5 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Могу ли я работать по найму на пятидневке и быть при этом самозанятым?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признается местом ведения деятельности самозанятого налогоплательщика?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«самозанятого» - это место нахождения налогоплательщика при осуществлении деятельности.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налогоплательщик укажет место ведения деятельности неверно или укажет один регион, а услугу окажет в другом?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Зачем мне вообще выходить из «тени» и становиться самозанятым?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w:t>
            </w:r>
            <w:r w:rsidRPr="003C1E0D">
              <w:rPr>
                <w:rFonts w:ascii="Times New Roman" w:eastAsia="Times New Roman" w:hAnsi="Times New Roman" w:cs="Times New Roman"/>
                <w:sz w:val="24"/>
                <w:szCs w:val="24"/>
                <w:shd w:val="clear" w:color="auto" w:fill="FFFFFF"/>
                <w:lang w:eastAsia="ru-RU"/>
              </w:rPr>
              <w:lastRenderedPageBreak/>
              <w:t>закроют и не приостановят, а значит риски потери дохода будут меньше.</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Легальный статус - это Ваша репутация и гарантии Вашим клиентам.</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Где скачать / как получить мобильное приложение?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droid через сервис Google play, а для платформы iPhone OS через сервис AppStore. В поле поиска приложений нужно ввести слова «Мой налог».</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установить мобильное приложение «Мой налог» на операционные системы Symbian OS, Windows Mobile, Palm OS, Linux, BlackBerry OS (RIM)?</w:t>
            </w:r>
          </w:p>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«Мой налог» можно установить только на операционные системы Android и iOS.</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8"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доступ к такому кабинету 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хочу стать самозанятым, надо ли мне регистрироваться в качестве индивидуального предпринимателя (ИП)?</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Использовать специальный режим «Налог на профессиональный доход» могут как физические лица, так и индивидуальные предприниматели (ИП). Однако существуют виды деятельности, осуществление которых требует регистрацию в качестве ИП.</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будет происходить общение самозанятого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кабинет налогоплательщика или на бумажном носителе.</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2566" w:type="pct"/>
          </w:tcPr>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самозанятого налогоплательщика с покупателем (клиентом) с использованием мобильного приложения «Мой налог» / веб-кабинета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w:t>
            </w:r>
            <w:r w:rsidRPr="003C1E0D">
              <w:rPr>
                <w:rFonts w:ascii="Times New Roman" w:eastAsia="Times New Roman" w:hAnsi="Times New Roman" w:cs="Times New Roman"/>
                <w:sz w:val="24"/>
                <w:szCs w:val="24"/>
                <w:shd w:val="clear" w:color="auto" w:fill="FFFFFF"/>
                <w:lang w:eastAsia="ru-RU"/>
              </w:rPr>
              <w:lastRenderedPageBreak/>
              <w:t xml:space="preserve">осуществлении расчета самозанятому налогоплательщику известен ИНН юридического лица или индивидуального предпринимателя, «самозанятый»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3, ч. 5 ст. 14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Может ли самозанятый провести продажу задним числом?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«самозанятый»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ч.2 ст. 14 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Есть ли разница, как самозанятый налогоплательщик получает оплату за услуги (наличным или безналичным способом)?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Разницы нет, главное отражать все полученные доходы вне зависимости от способа их получения.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подписали акт, но самозанятый еще не получил деньги, с них все равно нужно платить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Можно ли вернуть налог на профессиональный доход с помощью </w:t>
            </w:r>
            <w:r w:rsidRPr="003C1E0D">
              <w:rPr>
                <w:rFonts w:ascii="Times New Roman" w:eastAsia="Times New Roman" w:hAnsi="Times New Roman" w:cs="Times New Roman"/>
                <w:sz w:val="24"/>
                <w:szCs w:val="24"/>
                <w:shd w:val="clear" w:color="auto" w:fill="FFFFFF"/>
                <w:lang w:eastAsia="ru-RU"/>
              </w:rPr>
              <w:lastRenderedPageBreak/>
              <w:t>налоговых вычетов?</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Нет, налог на профессиональный доход с помощью налоговых вычетов при лечении зубов или покупке квартиры вернуть нельзя. Такая возможность </w:t>
            </w:r>
            <w:r w:rsidRPr="003C1E0D">
              <w:rPr>
                <w:rFonts w:ascii="Times New Roman" w:eastAsia="Times New Roman" w:hAnsi="Times New Roman" w:cs="Times New Roman"/>
                <w:sz w:val="24"/>
                <w:szCs w:val="24"/>
                <w:shd w:val="clear" w:color="auto" w:fill="FFFFFF"/>
                <w:lang w:eastAsia="ru-RU"/>
              </w:rPr>
              <w:lastRenderedPageBreak/>
              <w:t>существует только при уплате НДФЛ по ставке 13%.</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 8 ст. 2 </w:t>
            </w:r>
            <w:r w:rsidRPr="003C1E0D">
              <w:rPr>
                <w:rFonts w:ascii="Times New Roman" w:eastAsia="Times New Roman" w:hAnsi="Times New Roman" w:cs="Times New Roman"/>
                <w:sz w:val="24"/>
                <w:szCs w:val="24"/>
                <w:lang w:eastAsia="ru-RU"/>
              </w:rPr>
              <w:t xml:space="preserve">Федерального закона от 27.11.2018 № 422-ФЗ «О </w:t>
            </w:r>
            <w:r w:rsidRPr="003C1E0D">
              <w:rPr>
                <w:rFonts w:ascii="Times New Roman" w:eastAsia="Times New Roman" w:hAnsi="Times New Roman" w:cs="Times New Roman"/>
                <w:sz w:val="24"/>
                <w:szCs w:val="24"/>
                <w:lang w:eastAsia="ru-RU"/>
              </w:rPr>
              <w:lastRenderedPageBreak/>
              <w:t>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Если я зарегистрировался в качестве самозанятого могу ли я не платить налог, так как нет дохода?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закон не содержит запрета на такую регистрацию. Пока доход в рамках специального налогового режима «Налог на профессиональный доход» не будет получен и отражен – налог начисляться не будет.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Планируется ли повышение налоговых ставок в рамках специального налогового режима «Налог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самозанятого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мне отслеживать куда уходят деньги после платежа?</w:t>
            </w:r>
          </w:p>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«Мой налог».</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 xml:space="preserve">Какие обязательные реквизиты должны содержаться в чеке, формируемом в мобильном </w:t>
            </w:r>
            <w:r w:rsidRPr="003C1E0D">
              <w:rPr>
                <w:rFonts w:ascii="Times New Roman" w:eastAsia="Times New Roman" w:hAnsi="Times New Roman" w:cs="Times New Roman"/>
                <w:color w:val="2B2B2B"/>
                <w:sz w:val="24"/>
                <w:szCs w:val="24"/>
                <w:shd w:val="clear" w:color="auto" w:fill="FFFFFF"/>
                <w:lang w:eastAsia="ru-RU"/>
              </w:rPr>
              <w:lastRenderedPageBreak/>
              <w:t>приложении «Мой налог»/ веб-кабинет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В чеке должны быть указаны:</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3) фамилия, имя, отчество (при наличии) налогоплательщика-продавца;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 6 ст. 14 Федерального закона от 27.11.2018 </w:t>
            </w:r>
            <w:r w:rsidRPr="003C1E0D">
              <w:rPr>
                <w:rFonts w:ascii="Times New Roman" w:eastAsia="Times New Roman" w:hAnsi="Times New Roman" w:cs="Times New Roman"/>
                <w:sz w:val="24"/>
                <w:szCs w:val="24"/>
              </w:rPr>
              <w:br/>
              <w:t xml:space="preserve">№ 422-ФЗ «О проведении </w:t>
            </w:r>
            <w:r w:rsidRPr="003C1E0D">
              <w:rPr>
                <w:rFonts w:ascii="Times New Roman" w:eastAsia="Times New Roman" w:hAnsi="Times New Roman" w:cs="Times New Roman"/>
                <w:sz w:val="24"/>
                <w:szCs w:val="24"/>
              </w:rPr>
              <w:lastRenderedPageBreak/>
              <w:t>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Почему чек, сформированный самозанятым через мобильное приложение «Мой налог» в 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Я индивидуальный предприниматель, являюсь самозанятым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«самозанятым»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Android необходима для установки мобильного приложения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Android, начиная с версии 4.4.4 и выше. На более ранних версиях работоспособность приложения не гарантируется, или оно может работать некорректно.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iOS необходима для установки мобильного приложения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iOS, начиная с версии 9 и выше. На более ранних версиях работоспособность приложения не гарантируется, или оно может работать некорректно.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период можно будет выбрать в приложении «Мой налог», если сразу не сформировал чек?</w:t>
            </w:r>
          </w:p>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Чек должен быть сформирован «самозанятым»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«самозанятый»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w:t>
            </w:r>
            <w:r w:rsidRPr="003C1E0D">
              <w:rPr>
                <w:rFonts w:ascii="Times New Roman" w:eastAsia="Times New Roman" w:hAnsi="Times New Roman" w:cs="Times New Roman"/>
                <w:sz w:val="24"/>
                <w:szCs w:val="24"/>
              </w:rPr>
              <w:lastRenderedPageBreak/>
              <w:t>реализации товаров (работ, услуг, имущественных прав), влечет взыскание штрафа в размере 20 процентов от суммы такого расчета.</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 3 ст. 1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Я зарегистрирован в электронном сервисе «Личный кабинет налогоплательщика для физических лиц» могу ли я с помощью учетной записи портала государственных услуг (ЕСИА) зарегистрироваться в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физическое лицо зарегистрировано в качестве «самозанятого»,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в мобильном приложении «Мой налог» и в веб-кабинет «Мой налог», может производить, используя данные ЕСИА. В настоящее время ведется работа по реализации возможности регистрации в качестве «самозанятого» налогоплательщика через ЕСИА, и в скором времени такая возможность может появиться в мобильном приложении «Мой налог».</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как самозанятый налогоплательщик выдавать счета-фактуры юридическим лицам?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Неплательщики налога на добавленную стоимость не выставляют счета-фактуры.</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самозанятому пользоваться печатью индивидуального предпринимателя?</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С какой даты будут уплачиваться страховые взносы индивидуальным </w:t>
            </w:r>
            <w:r w:rsidRPr="003C1E0D">
              <w:rPr>
                <w:rFonts w:ascii="Times New Roman" w:eastAsia="Times New Roman" w:hAnsi="Times New Roman" w:cs="Times New Roman"/>
                <w:color w:val="000000"/>
                <w:sz w:val="24"/>
                <w:szCs w:val="24"/>
              </w:rPr>
              <w:lastRenderedPageBreak/>
              <w:t>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Для индивидуальных предпринимателей, которые перестали быть налогоплательщиками, в том числе в связи с утратой права на применение </w:t>
            </w:r>
            <w:r w:rsidRPr="003C1E0D">
              <w:rPr>
                <w:rFonts w:ascii="Times New Roman" w:eastAsia="Times New Roman" w:hAnsi="Times New Roman" w:cs="Times New Roman"/>
                <w:sz w:val="24"/>
                <w:szCs w:val="24"/>
              </w:rPr>
              <w:lastRenderedPageBreak/>
              <w:t>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 1 ст. 15 </w:t>
            </w:r>
            <w:r w:rsidRPr="003C1E0D">
              <w:rPr>
                <w:rFonts w:ascii="Times New Roman" w:eastAsia="Times New Roman" w:hAnsi="Times New Roman" w:cs="Times New Roman"/>
                <w:sz w:val="24"/>
                <w:szCs w:val="24"/>
                <w:lang w:eastAsia="ru-RU"/>
              </w:rPr>
              <w:t xml:space="preserve">Федерального закона от 27.11.2018 № 422-ФЗ «О </w:t>
            </w:r>
            <w:r w:rsidRPr="003C1E0D">
              <w:rPr>
                <w:rFonts w:ascii="Times New Roman" w:eastAsia="Times New Roman" w:hAnsi="Times New Roman" w:cs="Times New Roman"/>
                <w:sz w:val="24"/>
                <w:szCs w:val="24"/>
                <w:lang w:eastAsia="ru-RU"/>
              </w:rPr>
              <w:lastRenderedPageBreak/>
              <w:t>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Начисляются ли пени при несвоевременной уплате налога на профессиональный доход? Какой порядок начисления пеней?</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75 Налогового кодекса Российской Федерации</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организации оформлять платежное поручение при перечисления денежных средств за товары (услуги), которые предоставил самозанятый?</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налогу на профессиональный доход, задолженности по пеням и штрафам по такому налогу.</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оказании услуг по перевозке пассажиров денежные средства поступают на счет юридического лица, затем юридическое лицо перечисляет часть средств самозанятому, оказавшему данную услугу. Как в этой ситуации исчисляется налог на профессиональный доход?</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доходы от оказания услуг по перевозке пассажиров получены от физического лица, доход облагается по ставке 4 %, а если от юридического лица или индивидуального предпринимателя, то по ставке 6 %.</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10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ИП встает на учет как самозанятый налогоплательщик, как рассчитываются и уплачиваются страховые взносы?</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9"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11 статьи 2 Федерального закона от 27.11.2018 № 422-ФЗ «О проведении эксперимента по </w:t>
            </w:r>
            <w:r w:rsidRPr="003C1E0D">
              <w:rPr>
                <w:rFonts w:ascii="Times New Roman" w:eastAsia="Times New Roman" w:hAnsi="Times New Roman" w:cs="Times New Roman"/>
                <w:sz w:val="24"/>
                <w:szCs w:val="24"/>
              </w:rPr>
              <w:lastRenderedPageBreak/>
              <w:t>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деятельности в указанные периоды отчетность представляется с нулевыми показателями.</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23 Налогового кодекса РФ</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течение какого срока налоговый орган направляет налогоплательщику уведомление о снятии его с учета в качестве самозанятого налогоплательщика по инициативе налогового органа?</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Имеет ли право сын (супруг, сосед, коллега или иное третье лицо) уплачивать налог на профессиональный доход за самозанятого?</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будет рассчитываться налог на профессиональный доход при виде деятельности «такси», если заключен </w:t>
            </w:r>
            <w:r w:rsidRPr="003C1E0D">
              <w:rPr>
                <w:rFonts w:ascii="Times New Roman" w:eastAsia="Times New Roman" w:hAnsi="Times New Roman" w:cs="Times New Roman"/>
                <w:sz w:val="24"/>
                <w:szCs w:val="24"/>
              </w:rPr>
              <w:lastRenderedPageBreak/>
              <w:t>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В этой связи при определении налоговой базы по налогу на профессиональный доход расходы, понесенные налогоплательщиком, не учитываются.</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1 статьи 8 Федерального закона от 27.11.2018 № 422-ФЗ «О проведении эксперимента по </w:t>
            </w:r>
            <w:r w:rsidRPr="003C1E0D">
              <w:rPr>
                <w:rFonts w:ascii="Times New Roman" w:eastAsia="Times New Roman" w:hAnsi="Times New Roman" w:cs="Times New Roman"/>
                <w:sz w:val="24"/>
                <w:szCs w:val="24"/>
              </w:rPr>
              <w:lastRenderedPageBreak/>
              <w:t>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Каким образом осуществляется безналичный расчет между юридическими лицами и самозанятыми (требуется ли для этого открывать расчетный счет)?</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Надо ли мне как самозанятому открывать расчетный счет или достаточно регистрации в мобильном приложении «Мой налог»?</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«самозанятому» не требуется.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Вправе ли работник религиозной организации встать на учет в качестве самозанятого налогоплательщика и вести соответствующую деятельность?</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«самозанятого» налогоплательщика, при ведении деятильности которой он не имеет работодателя.</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Может ли самозанятый налогоплательщик использовать при ведении своей деятельности арендуемое помещение?</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физическое лицо - самозанятый, заключать договора с другими физическими лицами, которым оказывает услуги?</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подлежит налогообложению налогом на профессиональный доход.</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Российской Федерации требуется указать при регистрации в качестве самозанятого в том случае, если деятельность ведется удаленно?</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датой осуществляется </w:t>
            </w:r>
            <w:r w:rsidRPr="003C1E0D">
              <w:rPr>
                <w:rFonts w:ascii="Times New Roman" w:eastAsia="Times New Roman" w:hAnsi="Times New Roman" w:cs="Times New Roman"/>
                <w:sz w:val="24"/>
                <w:szCs w:val="24"/>
              </w:rPr>
              <w:lastRenderedPageBreak/>
              <w:t>снятие с учета налогоплательщика в качестве самозанятого по инициативе налогового органа?</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При снятии физического лица с учета в качестве налогоплательщика по </w:t>
            </w:r>
            <w:r w:rsidRPr="003C1E0D">
              <w:rPr>
                <w:rFonts w:ascii="Times New Roman" w:eastAsia="Times New Roman" w:hAnsi="Times New Roman" w:cs="Times New Roman"/>
                <w:sz w:val="24"/>
                <w:szCs w:val="24"/>
              </w:rPr>
              <w:lastRenderedPageBreak/>
              <w:t>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17 статьи 5 </w:t>
            </w:r>
            <w:r w:rsidRPr="003C1E0D">
              <w:rPr>
                <w:rFonts w:ascii="Times New Roman" w:eastAsia="Times New Roman" w:hAnsi="Times New Roman" w:cs="Times New Roman"/>
                <w:sz w:val="24"/>
                <w:szCs w:val="24"/>
              </w:rPr>
              <w:lastRenderedPageBreak/>
              <w:t>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0"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Какие формы документов используются для уведомления налогового органа о желании налогоплательщика, утратившего </w:t>
            </w:r>
            <w:r w:rsidRPr="003C1E0D">
              <w:rPr>
                <w:rFonts w:ascii="Times New Roman" w:eastAsia="Times New Roman" w:hAnsi="Times New Roman" w:cs="Times New Roman"/>
                <w:color w:val="000000"/>
                <w:sz w:val="24"/>
                <w:szCs w:val="24"/>
              </w:rPr>
              <w:lastRenderedPageBreak/>
              <w:t>право применения НПД, перейти на УСН, ЕСХН, ЕНВД?</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Лица, утратившие право на применение НПД в соответствии с </w:t>
            </w:r>
            <w:hyperlink r:id="rId11"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w:t>
            </w:r>
            <w:r w:rsidRPr="003C1E0D">
              <w:rPr>
                <w:rFonts w:ascii="Times New Roman" w:eastAsia="Times New Roman" w:hAnsi="Times New Roman" w:cs="Times New Roman"/>
                <w:sz w:val="24"/>
                <w:szCs w:val="24"/>
              </w:rPr>
              <w:lastRenderedPageBreak/>
              <w:t>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6 статьи 15 Федерального закона от 27.11.2018 № 422-ФЗ «О проведении эксперимента по </w:t>
            </w:r>
            <w:r w:rsidRPr="003C1E0D">
              <w:rPr>
                <w:rFonts w:ascii="Times New Roman" w:eastAsia="Times New Roman" w:hAnsi="Times New Roman" w:cs="Times New Roman"/>
                <w:sz w:val="24"/>
                <w:szCs w:val="24"/>
              </w:rPr>
              <w:lastRenderedPageBreak/>
              <w:t>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Я самозанятый, нахожусь в г. Москве. Вправе ли я вести деятельность по оказанию услуг по ремонту, если выезжаю и оказываю услуги как в г. Москве, так и в Московской области?</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 Москва и Московской область, включены в эксперимент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Денежные средства поступают в бюджет того субъекта, который указал при регистрации самозанятый.</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3 статьи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являетесь гражданином ЕАЭС, то регистрация возможна с использованием учетной записи от личного кабинета налогоплательщика-</w:t>
            </w:r>
            <w:r w:rsidRPr="003C1E0D">
              <w:rPr>
                <w:rFonts w:ascii="Times New Roman" w:eastAsia="Times New Roman" w:hAnsi="Times New Roman" w:cs="Times New Roman"/>
                <w:sz w:val="24"/>
                <w:szCs w:val="24"/>
              </w:rPr>
              <w:lastRenderedPageBreak/>
              <w:t>физического лица в мобильном приложении «Мой налог» и веб-кабинете «Мой налог». Первичный доступ в личный кабинет 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Где можно узнавать о работоспособности и плановых работах приложения?</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вэб-кабинет «Мой налог», размещенный на сайте ФНС России https://lknpd.nalog.ru/.</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зарегистрироваться как самозанятый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2566" w:type="pct"/>
            <w:tcBorders>
              <w:top w:val="nil"/>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2566" w:type="pct"/>
            <w:tcBorders>
              <w:top w:val="nil"/>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 это не счёт, деньги туда не зачисляются и там не хранятся. Налогоплательщик налога на профессиональный доход получает доход от покупателя на свои счета или наличными, потом формирует чек, указывая сумму дохода.</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При сканировании паспорта место рождения распознаётся с ошибкой. Можно ли подтвердить некорректные данные?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Подтверждать некорректные 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записей по паспортным данным»?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Возможность оплатить налог появится 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Заплатить налог нужно до 25-го числа месяца, следующего за налоговым периодом.</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w:t>
            </w:r>
            <w:r w:rsidRPr="003C1E0D">
              <w:rPr>
                <w:rFonts w:ascii="Times New Roman" w:eastAsia="Times New Roman" w:hAnsi="Times New Roman" w:cs="Times New Roman"/>
                <w:bCs/>
                <w:sz w:val="24"/>
                <w:szCs w:val="24"/>
                <w:lang/>
              </w:rPr>
              <w:lastRenderedPageBreak/>
              <w:t>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Что такое предварительный налог, указанный в мобильном приложении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 учетом налогового вычета.</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указана ссылка на вэб-кабинет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Вэб-кабинет «Мой налог» размещен на официальном сайте ФНС России по адресу https://lknpd.nalog.ru/</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Ввод паспортных данных при регистрации в качестве самозанятого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rsidR="0017506A" w:rsidRPr="003C1E0D" w:rsidRDefault="0017506A" w:rsidP="0017506A">
            <w:pPr>
              <w:spacing w:after="0" w:line="240" w:lineRule="auto"/>
              <w:ind w:firstLine="709"/>
              <w:jc w:val="both"/>
              <w:rPr>
                <w:rFonts w:ascii="Times New Roman" w:eastAsia="Times New Roman" w:hAnsi="Times New Roman" w:cs="Times New Roman"/>
                <w:color w:val="9C0006"/>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«самозанятый»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брать налог с самозанятого в момент перевода денежных средств, полученных от покупателя (клиента), за товар (работу, услугу)?</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услугу оказывает несколько самозанятых, а оплата переведена только одному из них, какой доход должен отразить самозанятый налогоплательщик, если услугу предоставляло несколько налогоплательщиков налога на профессиональный доход, а денежные средства за оказанную услугу </w:t>
            </w:r>
            <w:r w:rsidRPr="003C1E0D">
              <w:rPr>
                <w:rFonts w:ascii="Times New Roman" w:eastAsia="Times New Roman" w:hAnsi="Times New Roman" w:cs="Times New Roman"/>
                <w:color w:val="000000"/>
                <w:sz w:val="24"/>
                <w:szCs w:val="24"/>
              </w:rPr>
              <w:lastRenderedPageBreak/>
              <w:t>перечислены на карту только одному из них?</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Налогоплательщик налога на профессиональный доход должен отразить только фактически полученный только им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Вправе ли самозанятый налогоплательщик отозвать согласие на выполнение его обязанностей у оператора электронной площадки или кредитной организации?</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Может ли самозанятый откорректировать сведения о расчетах, если он уполномочил на это оператора электронной площадки или кредитную организацию?</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52" w:type="pct"/>
          </w:tcPr>
          <w:p w:rsidR="0017506A" w:rsidRPr="003C1E0D" w:rsidRDefault="0017506A" w:rsidP="0017506A">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 за сдачу недвижимости в Москве через иностранный сайт-агрегатор?</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формировании чека сумма фактически полученного налогоплательщиком налога на 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в мобильном приложении «Мой налог» у меня отражаются некорректные данные (паспортные данные, ИНН, место проживания)?</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если в мобильном приложении «Мой налог»/ веб-кабинет «Мой налог» у «самозанятого»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2"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России). </w:t>
            </w:r>
            <w:r w:rsidRPr="003C1E0D">
              <w:rPr>
                <w:rFonts w:ascii="Times New Roman" w:eastAsia="Times New Roman" w:hAnsi="Times New Roman" w:cs="Times New Roman"/>
                <w:sz w:val="24"/>
                <w:szCs w:val="24"/>
                <w:shd w:val="clear" w:color="auto" w:fill="FFFFFF"/>
                <w:lang w:eastAsia="ru-RU"/>
              </w:rPr>
              <w:lastRenderedPageBreak/>
              <w:t xml:space="preserve">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lastRenderedPageBreak/>
              <w:t>Как удалить аккаунт в мобильном приложении «Мой налог»? После снятия самозанятого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 а также ввода пин-кода (персонального цифрового пароля), который Вы установили при прохождении процедуры регистрации.</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заблокировать профиль в мобильном приложении «Мой налог», что бы им никто не смог воспользоваться, в случае, например, потери телефона?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утери гаджета, на котором установлено мобильное приложение «Мой налог», злоумышленник не сможет воспользоваться Вашим профилем без ввода правильного пин-кода (персонального цифрового пароля), который Вы установили при прохождении процедуры регистрации.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«самозанятый»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вэб-кабинет «Мой налог», либо новый гаджет.</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Нужно ли подавать в налоговый орган 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(заявление), если индивидуальный предприниматель этого не делает, то им по умолчанию применяется общий режим налогообложения.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Возможно ли зарегистрироваться в качестве налогоплательщика налога на профессиональный доход гражданина Российской Федерации, </w:t>
            </w:r>
            <w:r w:rsidRPr="003C1E0D">
              <w:rPr>
                <w:rFonts w:ascii="Times New Roman" w:eastAsia="Times New Roman" w:hAnsi="Times New Roman" w:cs="Times New Roman"/>
                <w:color w:val="000000"/>
                <w:sz w:val="24"/>
                <w:szCs w:val="24"/>
              </w:rPr>
              <w:lastRenderedPageBreak/>
              <w:t>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Где можно взять/скачать заявление о переходе на применение специального налогового режима «налог на профессиональный доход»?</w:t>
            </w:r>
          </w:p>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Заявление о постановке на учет в качестве налогоплательщика налога 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самозанятый налогоплательщик может выдать чек покупателю на бумажном носителе?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Способ направления такого уведомления (лично, по почте, через ЛК ИП) 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152" w:type="pct"/>
          </w:tcPr>
          <w:p w:rsidR="0017506A" w:rsidRPr="003C1E0D" w:rsidRDefault="0017506A" w:rsidP="0017506A">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инвалид 2-ой группы оформится в качестве самозанятого налогоплательщика, сохранится ли его статус инвалида? И вытекающие из неё возможности получать лекарства, проходить реабилитацию и т.п.?</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подтвердить факт передачи </w:t>
            </w:r>
            <w:r w:rsidRPr="003C1E0D">
              <w:rPr>
                <w:rFonts w:ascii="Times New Roman" w:eastAsia="Times New Roman" w:hAnsi="Times New Roman" w:cs="Times New Roman"/>
                <w:color w:val="000000"/>
                <w:sz w:val="24"/>
                <w:szCs w:val="24"/>
              </w:rPr>
              <w:lastRenderedPageBreak/>
              <w:t>чека покупателю?</w:t>
            </w:r>
          </w:p>
          <w:p w:rsidR="0017506A" w:rsidRPr="003C1E0D" w:rsidRDefault="0017506A" w:rsidP="0017506A">
            <w:pPr>
              <w:spacing w:after="0" w:line="240" w:lineRule="auto"/>
              <w:ind w:firstLine="70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Информация о всех выданных налогоплательщиком налога на </w:t>
            </w:r>
            <w:r w:rsidRPr="003C1E0D">
              <w:rPr>
                <w:rFonts w:ascii="Times New Roman" w:eastAsia="Times New Roman" w:hAnsi="Times New Roman" w:cs="Times New Roman"/>
                <w:sz w:val="24"/>
                <w:szCs w:val="24"/>
                <w:shd w:val="clear" w:color="auto" w:fill="FFFFFF"/>
                <w:lang w:eastAsia="ru-RU"/>
              </w:rPr>
              <w:lastRenderedPageBreak/>
              <w:t>профессиональный доход чеках хранится в налоговых органах и в мобильном приложении «Мой налог» /веб-кабинет «Мой налог».</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 добавить в чек несколько наименований?</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Налогоплательщик налога на 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какие-то операторы электронных площадок, например, такси?</w:t>
            </w:r>
          </w:p>
          <w:p w:rsidR="0017506A" w:rsidRPr="003C1E0D" w:rsidRDefault="0017506A" w:rsidP="0017506A">
            <w:pPr>
              <w:spacing w:after="0" w:line="240" w:lineRule="auto"/>
              <w:ind w:firstLine="709"/>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4" w:history="1">
              <w:r w:rsidRPr="003C1E0D">
                <w:rPr>
                  <w:rFonts w:ascii="Times New Roman" w:eastAsia="Times New Roman" w:hAnsi="Times New Roman" w:cs="Times New Roman"/>
                  <w:color w:val="0000FF"/>
                  <w:sz w:val="24"/>
                  <w:szCs w:val="24"/>
                  <w:u w:val="single"/>
                </w:rPr>
                <w:t>https://npd.nalog.ru</w:t>
              </w:r>
            </w:hyperlink>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17506A" w:rsidRPr="003C1E0D" w:rsidRDefault="0017506A" w:rsidP="0017506A">
            <w:pPr>
              <w:spacing w:after="0" w:line="240" w:lineRule="auto"/>
              <w:ind w:firstLine="70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направляется регистрационный номер его обращения и ответ.</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добавить ещё один номер телефона к учётной записи в мобильном приложении «Мой налог»?</w:t>
            </w:r>
          </w:p>
          <w:p w:rsidR="0017506A" w:rsidRPr="003C1E0D" w:rsidRDefault="0017506A" w:rsidP="0017506A">
            <w:pPr>
              <w:spacing w:after="0" w:line="240" w:lineRule="auto"/>
              <w:ind w:firstLine="70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мобильном приложении «Мой налог» /веб-кабинет «Мой налог»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Может ли самозанятый 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w:t>
            </w:r>
            <w:r w:rsidRPr="003C1E0D">
              <w:rPr>
                <w:rFonts w:ascii="Times New Roman" w:eastAsia="Times New Roman" w:hAnsi="Times New Roman" w:cs="Times New Roman"/>
                <w:color w:val="000000"/>
                <w:sz w:val="24"/>
                <w:szCs w:val="24"/>
              </w:rPr>
              <w:lastRenderedPageBreak/>
              <w:t>официально работает юристом в банке.</w:t>
            </w:r>
          </w:p>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epayments на банковскую карту самозанятого налогоплательщика. Как правильно оформить чек? Как передать чек?</w:t>
            </w:r>
          </w:p>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Нужна ли какая-то особая банковская карта самозанятому налогоплательщику для получения дохода?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пин-код, который в последующем будет использоваться им для получения доступа к такому мобильному приложению.</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При этом мобильное приложение «Мой налог» и личный кабинет налогоплательщика-физического лица не связаны друг другом. В связи с этим, мобильное приложение «Мой налог» при постановке на учет требует указать </w:t>
            </w:r>
            <w:r w:rsidRPr="003C1E0D">
              <w:rPr>
                <w:rFonts w:ascii="Times New Roman" w:eastAsia="Times New Roman" w:hAnsi="Times New Roman" w:cs="Times New Roman"/>
                <w:bCs/>
                <w:sz w:val="24"/>
                <w:szCs w:val="24"/>
              </w:rPr>
              <w:lastRenderedPageBreak/>
              <w:t>новый пароль.</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«Мой налог», новый пароль указывать не придется.</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lastRenderedPageBreak/>
              <w:t>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является налогоплательщиком налога на профессиональный доход</w:t>
            </w:r>
            <w:r w:rsidRPr="003C1E0D">
              <w:rPr>
                <w:rFonts w:ascii="Times New Roman" w:eastAsia="Arial" w:hAnsi="Times New Roman" w:cs="Times New Roman"/>
                <w:sz w:val="24"/>
                <w:szCs w:val="24"/>
                <w:lang w:eastAsia="ru-RU"/>
              </w:rPr>
              <w:t>?</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rPr>
              <w:t>можно оформлять устно или письменно, обычным договором или с участием нотариуса.</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Письменно нужно оформлять сделки:</w:t>
            </w:r>
          </w:p>
          <w:p w:rsidR="0017506A" w:rsidRPr="003C1E0D" w:rsidRDefault="0017506A" w:rsidP="0017506A">
            <w:pPr>
              <w:numPr>
                <w:ilvl w:val="0"/>
                <w:numId w:val="12"/>
              </w:numPr>
              <w:spacing w:after="0" w:line="240" w:lineRule="auto"/>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хотя бы одна из сторон — юридическое</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rPr>
              <w:t>лицо.</w:t>
            </w:r>
          </w:p>
          <w:p w:rsidR="0017506A" w:rsidRPr="003C1E0D" w:rsidRDefault="0017506A" w:rsidP="0017506A">
            <w:pPr>
              <w:numPr>
                <w:ilvl w:val="0"/>
                <w:numId w:val="12"/>
              </w:numPr>
              <w:spacing w:after="0" w:line="240" w:lineRule="auto"/>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сумма больше 10 тысяч рублей, даже когда участники сделки — физическое лица.</w:t>
            </w:r>
          </w:p>
          <w:p w:rsidR="0017506A" w:rsidRPr="003C1E0D" w:rsidRDefault="0017506A" w:rsidP="0017506A">
            <w:pPr>
              <w:numPr>
                <w:ilvl w:val="0"/>
                <w:numId w:val="12"/>
              </w:numPr>
              <w:spacing w:after="0" w:line="240" w:lineRule="auto"/>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Независимо от суммы сделки, если письменная форма обязательна по закону.</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Ст.159, 161, 162, 432, 433, 434, 437, 438 ГК РФ.</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Какие документы нужно предоставить заказчику-</w:t>
            </w:r>
            <w:r w:rsidRPr="003C1E0D">
              <w:rPr>
                <w:rFonts w:ascii="Times New Roman" w:eastAsia="Arial" w:hAnsi="Times New Roman" w:cs="Times New Roman"/>
                <w:sz w:val="24"/>
                <w:szCs w:val="24"/>
                <w:lang w:eastAsia="ru-RU"/>
              </w:rPr>
              <w:t xml:space="preserve">юридическому </w:t>
            </w:r>
            <w:r w:rsidRPr="003C1E0D">
              <w:rPr>
                <w:rFonts w:ascii="Times New Roman" w:eastAsia="Arial" w:hAnsi="Times New Roman" w:cs="Times New Roman"/>
                <w:sz w:val="24"/>
                <w:szCs w:val="24"/>
                <w:lang w:eastAsia="ru-RU"/>
              </w:rPr>
              <w:t xml:space="preserve">лицу, если услуга </w:t>
            </w:r>
            <w:r w:rsidRPr="003C1E0D">
              <w:rPr>
                <w:rFonts w:ascii="Times New Roman" w:eastAsia="Arial" w:hAnsi="Times New Roman" w:cs="Times New Roman"/>
                <w:sz w:val="24"/>
                <w:szCs w:val="24"/>
                <w:lang w:eastAsia="ru-RU"/>
              </w:rPr>
              <w:lastRenderedPageBreak/>
              <w:t>оказана при заключении договора?</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Если сделка исполняется немедленно, то договор можно заключить в устной форме. Подтверждением заключения договора является оплата.</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 xml:space="preserve">Если исполнителем по договору является налогоплательщик налога на </w:t>
            </w:r>
            <w:r w:rsidRPr="003C1E0D">
              <w:rPr>
                <w:rFonts w:ascii="Times New Roman" w:eastAsia="Times New Roman" w:hAnsi="Times New Roman" w:cs="Times New Roman"/>
                <w:bCs/>
                <w:sz w:val="24"/>
                <w:szCs w:val="24"/>
              </w:rPr>
              <w:lastRenderedPageBreak/>
              <w:t>профессиональный доход, он должен</w:t>
            </w:r>
            <w:r w:rsidRPr="003C1E0D">
              <w:rPr>
                <w:rFonts w:ascii="Times New Roman" w:eastAsia="Times New Roman" w:hAnsi="Times New Roman" w:cs="Times New Roman"/>
                <w:bCs/>
                <w:sz w:val="24"/>
                <w:szCs w:val="24"/>
                <w:lang/>
              </w:rPr>
              <w:t xml:space="preserve"> выдать заказчику чек, сформированный в приложении «Мой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p>
        </w:tc>
        <w:tc>
          <w:tcPr>
            <w:tcW w:w="1152" w:type="pct"/>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color w:val="000000"/>
                <w:sz w:val="24"/>
                <w:szCs w:val="24"/>
                <w:lang/>
              </w:rPr>
              <w:lastRenderedPageBreak/>
              <w:t xml:space="preserve">п. 1 ст. 158, п. 2 ст. 159, п. 2 ст. 432, п. 1 ст. 433, п. 2 ст. 437, п. 3 ст. 438 ГК РФ, п. 1 ст. 252, </w:t>
            </w:r>
            <w:r w:rsidRPr="003C1E0D">
              <w:rPr>
                <w:rFonts w:ascii="Times New Roman" w:eastAsia="Times New Roman" w:hAnsi="Times New Roman" w:cs="Times New Roman"/>
                <w:bCs/>
                <w:color w:val="000000"/>
                <w:sz w:val="24"/>
                <w:szCs w:val="24"/>
                <w:lang/>
              </w:rPr>
              <w:lastRenderedPageBreak/>
              <w:t xml:space="preserve">подп. 3 п. 7 ст. 272 НК РФ, </w:t>
            </w:r>
            <w:r w:rsidRPr="003C1E0D">
              <w:rPr>
                <w:rFonts w:ascii="Times New Roman" w:eastAsia="Times New Roman" w:hAnsi="Times New Roman" w:cs="Times New Roman"/>
                <w:bCs/>
                <w:color w:val="000000"/>
                <w:sz w:val="24"/>
                <w:szCs w:val="24"/>
                <w:lang/>
              </w:rPr>
              <w:br/>
              <w:t xml:space="preserve">ч. 1 ст. 14, п. 6 и 8 ч. 6 ст. 14, </w:t>
            </w:r>
            <w:r w:rsidRPr="003C1E0D">
              <w:rPr>
                <w:rFonts w:ascii="Times New Roman" w:eastAsia="Times New Roman" w:hAnsi="Times New Roman" w:cs="Times New Roman"/>
                <w:bCs/>
                <w:color w:val="000000"/>
                <w:sz w:val="24"/>
                <w:szCs w:val="24"/>
                <w:lang/>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3C1E0D">
              <w:rPr>
                <w:rFonts w:ascii="Times New Roman" w:eastAsia="Times New Roman" w:hAnsi="Times New Roman" w:cs="Times New Roman"/>
                <w:bCs/>
                <w:sz w:val="24"/>
                <w:szCs w:val="24"/>
                <w:lang/>
              </w:rPr>
              <w:t xml:space="preserve"> </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Письмо ФНС России № СД-4-3/2899@</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lastRenderedPageBreak/>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такого специального налогового режима</w:t>
            </w:r>
            <w:r w:rsidRPr="003C1E0D">
              <w:rPr>
                <w:rFonts w:ascii="Times New Roman" w:eastAsia="Arial" w:hAnsi="Times New Roman" w:cs="Times New Roman"/>
                <w:sz w:val="24"/>
                <w:szCs w:val="24"/>
                <w:lang w:eastAsia="ru-RU"/>
              </w:rPr>
              <w:t>?</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являлся </w:t>
            </w:r>
            <w:r w:rsidRPr="003C1E0D">
              <w:rPr>
                <w:rFonts w:ascii="Times New Roman" w:eastAsia="Times New Roman" w:hAnsi="Times New Roman" w:cs="Times New Roman"/>
                <w:bCs/>
                <w:sz w:val="24"/>
                <w:szCs w:val="24"/>
                <w:lang/>
              </w:rPr>
              <w:t xml:space="preserve">плательщиком НДС и цена его услуг включала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rPr>
              <w:t>. Тогда для урегулирования цены можно заключить новый договор или дополнительное соглашение.</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Также договор нужно заключить при изменении существенных условий сделки.</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rPr>
              <w:t>не изменились, заключать новый договор или вносить изменения в уже существующий не требуется.</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Можно ли принимать к учету затраты по актам в конце месяца, а не на основании чеков?</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rPr>
              <w:t xml:space="preserve"> обязательно получить 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rPr>
              <w:t>при определении налоговой базы нельзя.</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8 - 10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eastAsia="ru-RU"/>
              </w:rPr>
              <w:t>?</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rPr>
              <w:t>заказчику в бумажной или электронной форме.</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В какой срок </w:t>
            </w:r>
            <w:r w:rsidRPr="003C1E0D">
              <w:rPr>
                <w:rFonts w:ascii="Times New Roman" w:eastAsia="Arial" w:hAnsi="Times New Roman" w:cs="Times New Roman"/>
                <w:sz w:val="24"/>
                <w:szCs w:val="24"/>
                <w:lang w:eastAsia="ru-RU"/>
              </w:rPr>
              <w:t xml:space="preserve">самозанятый </w:t>
            </w:r>
            <w:r w:rsidRPr="003C1E0D">
              <w:rPr>
                <w:rFonts w:ascii="Times New Roman" w:eastAsia="Arial" w:hAnsi="Times New Roman" w:cs="Times New Roman"/>
                <w:sz w:val="24"/>
                <w:szCs w:val="24"/>
                <w:lang w:eastAsia="ru-RU"/>
              </w:rPr>
              <w:lastRenderedPageBreak/>
              <w:t xml:space="preserve">налогоплательщик </w:t>
            </w:r>
            <w:r w:rsidRPr="003C1E0D">
              <w:rPr>
                <w:rFonts w:ascii="Times New Roman" w:eastAsia="Arial" w:hAnsi="Times New Roman" w:cs="Times New Roman"/>
                <w:sz w:val="24"/>
                <w:szCs w:val="24"/>
                <w:lang w:eastAsia="ru-RU"/>
              </w:rPr>
              <w:t>должен передать чек заказчику?</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rPr>
              <w:lastRenderedPageBreak/>
              <w:t>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Если «самозанятый»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 3 ст. 14 Федерального </w:t>
            </w:r>
            <w:r w:rsidRPr="003C1E0D">
              <w:rPr>
                <w:rFonts w:ascii="Times New Roman" w:eastAsia="Times New Roman" w:hAnsi="Times New Roman" w:cs="Times New Roman"/>
                <w:sz w:val="24"/>
                <w:szCs w:val="24"/>
                <w:lang w:eastAsia="ru-RU"/>
              </w:rPr>
              <w:lastRenderedPageBreak/>
              <w:t>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lastRenderedPageBreak/>
              <w:t xml:space="preserve">Что будет, если </w:t>
            </w:r>
            <w:r w:rsidRPr="003C1E0D">
              <w:rPr>
                <w:rFonts w:ascii="Times New Roman" w:eastAsia="Arial" w:hAnsi="Times New Roman" w:cs="Times New Roman"/>
                <w:sz w:val="24"/>
                <w:szCs w:val="24"/>
                <w:lang w:eastAsia="ru-RU"/>
              </w:rPr>
              <w:t>налого</w:t>
            </w:r>
            <w:r w:rsidRPr="003C1E0D">
              <w:rPr>
                <w:rFonts w:ascii="Times New Roman" w:eastAsia="Arial" w:hAnsi="Times New Roman" w:cs="Times New Roman"/>
                <w:sz w:val="24"/>
                <w:szCs w:val="24"/>
                <w:lang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eastAsia="ru-RU"/>
              </w:rPr>
              <w:t>не передаст чек?</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rPr>
            </w:pP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rPr>
              <w:t>плательщик</w:t>
            </w:r>
            <w:r w:rsidRPr="003C1E0D">
              <w:rPr>
                <w:rFonts w:ascii="Times New Roman" w:eastAsia="Times New Roman" w:hAnsi="Times New Roman" w:cs="Times New Roman"/>
                <w:bCs/>
                <w:sz w:val="24"/>
                <w:szCs w:val="24"/>
              </w:rPr>
              <w:t>и</w:t>
            </w:r>
            <w:r w:rsidRPr="003C1E0D">
              <w:rPr>
                <w:rFonts w:ascii="Times New Roman" w:eastAsia="Times New Roman" w:hAnsi="Times New Roman" w:cs="Times New Roman"/>
                <w:bCs/>
                <w:sz w:val="24"/>
                <w:szCs w:val="24"/>
                <w:lang/>
              </w:rPr>
              <w:t xml:space="preserve"> </w:t>
            </w:r>
            <w:r w:rsidRPr="003C1E0D">
              <w:rPr>
                <w:rFonts w:ascii="Times New Roman" w:eastAsia="Times New Roman" w:hAnsi="Times New Roman" w:cs="Times New Roman"/>
                <w:bCs/>
                <w:sz w:val="24"/>
                <w:szCs w:val="24"/>
              </w:rPr>
              <w:t>налога на профессиональный доход</w:t>
            </w:r>
            <w:r w:rsidRPr="003C1E0D">
              <w:rPr>
                <w:rFonts w:ascii="Times New Roman" w:eastAsia="Times New Roman" w:hAnsi="Times New Roman" w:cs="Times New Roman"/>
                <w:bCs/>
                <w:sz w:val="24"/>
                <w:szCs w:val="24"/>
                <w:lang/>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 xml:space="preserve">Если </w:t>
            </w: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rPr>
              <w:t>не передал чек, то заказчик может</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rPr>
              <w:t>сообщить о нарушении в ФНС России, используя форму для обращений на официальном сайте.</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Если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eastAsia="ru-RU"/>
              </w:rPr>
              <w:t>вернул деньги и аннулировал чек, какие действия должен произвести заказчик?</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При возврате суммы оплаты 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rPr>
              <w:t xml:space="preserve">чека из-за неточных данных сумма дохода налогоплательщика налога на 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rPr>
              <w:t>.</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 посчитать и заплатить налог на профессиональный доход?</w:t>
            </w:r>
          </w:p>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w:t>
            </w:r>
            <w:r w:rsidRPr="003C1E0D">
              <w:rPr>
                <w:rFonts w:ascii="Times New Roman" w:eastAsia="Times New Roman" w:hAnsi="Times New Roman" w:cs="Times New Roman"/>
                <w:bCs/>
                <w:sz w:val="24"/>
                <w:szCs w:val="24"/>
                <w:lang/>
              </w:rPr>
              <w:lastRenderedPageBreak/>
              <w:t>напрямую в банк. Налоговый орган передаст информацию о начисленном налоге, а банк спишет ее по поручению налогоплательщика в установленный срок.</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Списание начисленных сумм без поручения и ведома налогоплательщика с его счетов не происходит.</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lastRenderedPageBreak/>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самозанятый налогоплательщик, и он </w:t>
            </w:r>
            <w:r w:rsidRPr="003C1E0D">
              <w:rPr>
                <w:rFonts w:ascii="Times New Roman" w:eastAsia="Arial" w:hAnsi="Times New Roman" w:cs="Times New Roman"/>
                <w:sz w:val="24"/>
                <w:szCs w:val="24"/>
                <w:lang w:eastAsia="ru-RU"/>
              </w:rPr>
              <w:t>превысил годовой лимит доходов?</w:t>
            </w:r>
          </w:p>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Если профессиональный доход «самозанятого» налогоплательщика превысит 2,4 млн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rPr>
              <w:t xml:space="preserve">налогового режима </w:t>
            </w:r>
            <w:r w:rsidRPr="003C1E0D">
              <w:rPr>
                <w:rFonts w:ascii="Times New Roman" w:eastAsia="Times New Roman" w:hAnsi="Times New Roman" w:cs="Times New Roman"/>
                <w:bCs/>
                <w:sz w:val="24"/>
                <w:szCs w:val="24"/>
              </w:rPr>
              <w:t xml:space="preserve">«Налог на профессиональный доход» </w:t>
            </w:r>
            <w:r w:rsidRPr="003C1E0D">
              <w:rPr>
                <w:rFonts w:ascii="Times New Roman" w:eastAsia="Times New Roman" w:hAnsi="Times New Roman" w:cs="Times New Roman"/>
                <w:bCs/>
                <w:sz w:val="24"/>
                <w:szCs w:val="24"/>
                <w:lang/>
              </w:rPr>
              <w:t>с того дня, когда произошло превышение.</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rPr>
              <w:t>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Если «самозанятый»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rPr>
              <w:t>не нужно. Это требуется только при изменении существенных условий.</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на</w:t>
            </w:r>
            <w:r w:rsidRPr="003C1E0D">
              <w:rPr>
                <w:rFonts w:ascii="Times New Roman" w:eastAsia="Arial" w:hAnsi="Times New Roman" w:cs="Times New Roman"/>
                <w:sz w:val="24"/>
                <w:szCs w:val="24"/>
                <w:lang w:eastAsia="ru-RU"/>
              </w:rPr>
              <w:t xml:space="preserve"> </w:t>
            </w:r>
            <w:r w:rsidRPr="003C1E0D">
              <w:rPr>
                <w:rFonts w:ascii="Times New Roman" w:eastAsia="Arial" w:hAnsi="Times New Roman" w:cs="Times New Roman"/>
                <w:sz w:val="24"/>
                <w:szCs w:val="24"/>
                <w:lang w:eastAsia="ru-RU"/>
              </w:rPr>
              <w:t>профессиональный доход</w:t>
            </w:r>
            <w:r w:rsidRPr="003C1E0D">
              <w:rPr>
                <w:rFonts w:ascii="Times New Roman" w:eastAsia="Arial" w:hAnsi="Times New Roman" w:cs="Times New Roman"/>
                <w:sz w:val="24"/>
                <w:szCs w:val="24"/>
                <w:lang w:eastAsia="ru-RU"/>
              </w:rPr>
              <w:t>?</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Ст. 129.14 Налогового Кодекса Российской Федерации</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w:t>
            </w:r>
            <w:r w:rsidRPr="003C1E0D">
              <w:rPr>
                <w:rFonts w:ascii="Times New Roman" w:eastAsia="Arial" w:hAnsi="Times New Roman" w:cs="Times New Roman"/>
                <w:sz w:val="24"/>
                <w:szCs w:val="24"/>
                <w:lang w:eastAsia="ru-RU"/>
              </w:rPr>
              <w:lastRenderedPageBreak/>
              <w:t>субъекте, не участвующем в эксперименте?</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lang w:eastAsia="ru-RU"/>
              </w:rPr>
              <w:lastRenderedPageBreak/>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lastRenderedPageBreak/>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самозанятый налогоп</w:t>
            </w:r>
            <w:r w:rsidRPr="003C1E0D">
              <w:rPr>
                <w:rFonts w:ascii="Times New Roman" w:eastAsia="Arial" w:hAnsi="Times New Roman" w:cs="Times New Roman"/>
                <w:sz w:val="24"/>
                <w:szCs w:val="24"/>
                <w:lang w:eastAsia="ru-RU"/>
              </w:rPr>
              <w:t>лательщик?</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Какой срок ответа технической поддержки мобильного приложения «Мой налог»?</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вопросам, поступающим по специальному налоговому режиму «Налог на профессиональный доход», служба технической поддержки отвечает в максимально возможно короткий срок, как правило, в течение 1 дня.</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Я самозанятый, будут ли мне оплачиваться больничные листы?</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Глава 48. «Гражданский </w:t>
            </w:r>
            <w:r w:rsidRPr="003C1E0D">
              <w:rPr>
                <w:rFonts w:ascii="Times New Roman" w:eastAsia="Times New Roman" w:hAnsi="Times New Roman" w:cs="Times New Roman"/>
                <w:sz w:val="24"/>
                <w:szCs w:val="24"/>
                <w:lang w:eastAsia="ru-RU"/>
              </w:rPr>
              <w:lastRenderedPageBreak/>
              <w:t>кодекс Российской Федерации (часть вторая)»</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lastRenderedPageBreak/>
              <w:t>Если я самозанятый и оказываю услуги или продаю товары, нужно ли оформлять уголок потребителя?</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«О 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«самозанятых».</w:t>
            </w:r>
          </w:p>
          <w:p w:rsidR="0017506A" w:rsidRPr="003C1E0D" w:rsidRDefault="0017506A" w:rsidP="001750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1, ч. 8 Закон РФ от 07.02.1992 № 2300-1 «О защите прав потребителей».</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eastAsia="ru-RU"/>
              </w:rPr>
              <w:t xml:space="preserve"> </w:t>
            </w:r>
            <w:r w:rsidRPr="003C1E0D">
              <w:rPr>
                <w:rFonts w:ascii="Times New Roman" w:eastAsia="Arial" w:hAnsi="Times New Roman" w:cs="Times New Roman"/>
                <w:sz w:val="24"/>
                <w:szCs w:val="24"/>
                <w:lang w:eastAsia="ru-RU"/>
              </w:rPr>
              <w:t>специальный налоговый режим «Налог на профессиональный доход»?</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 если он решит продать кассу, то снять её с учёта все-таки потребуется.</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плательщик налога на профессиональный доход может получить справку о постановке на учет?</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веб-кабинет, расположенном 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сменить номер телефона можно зайдя в настройки, далее нажать на указанный номер телефона и выбрать функцию «Изменить номер».</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p>
        </w:tc>
      </w:tr>
      <w:tr w:rsidR="0017506A" w:rsidRPr="003C1E0D" w:rsidTr="0017506A">
        <w:trPr>
          <w:trHeight w:val="629"/>
        </w:trPr>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Контрагент утратил право на применение налога на профессиональный доход. Можно ли учесть расходы на основании выданного им чека?</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Статья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выставлять счета на оплату?</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влияет профессиональный доход самозанятого налогоплательщика при ведении его деятельности на кредитную историю?</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кредитных историях» отсутствуют требования о наличии доходов для формирования кредитной истории.</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первом обращении в кредитную организацию для получения кредита начинает формироваться кредитная история.</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Обычно для получения кредита банк требует подтверждать свой доход, с которого были уплачены налоги. Если Вы «самозанятый»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от 30.12.2004 № 218-ФЗ «О кредитных историях»</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jc w:val="both"/>
              <w:rPr>
                <w:rFonts w:ascii="Times New Roman" w:eastAsia="Times New Roman" w:hAnsi="Times New Roman" w:cs="Times New Roman"/>
                <w:color w:val="000000"/>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самозанятому, если организация переводит деньги на карту через посредников, реквизиты организации, в том числе ИНН не известны?</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Какие последствия могут быть, если физическое лицо зарегистрировано в качестве самозанятого </w:t>
            </w:r>
            <w:r w:rsidRPr="003C1E0D">
              <w:rPr>
                <w:rFonts w:ascii="Times New Roman" w:eastAsia="Times New Roman" w:hAnsi="Times New Roman" w:cs="Times New Roman"/>
                <w:sz w:val="24"/>
                <w:szCs w:val="24"/>
              </w:rPr>
              <w:lastRenderedPageBreak/>
              <w:t>налогоплательщика, но фактически не осуществляет деятельность?</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случае если «самозанятый»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w:t>
            </w:r>
            <w:r w:rsidRPr="003C1E0D">
              <w:rPr>
                <w:rFonts w:ascii="Times New Roman" w:eastAsia="Times New Roman" w:hAnsi="Times New Roman" w:cs="Times New Roman"/>
                <w:sz w:val="24"/>
                <w:szCs w:val="24"/>
              </w:rPr>
              <w:lastRenderedPageBreak/>
              <w:t>кодексом Российской Федерации.</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Что делать, если задолженность по налогу составила 1 рубль, и погасить её не удается?</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«самозанятого» налогоплательщика. 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w:t>
            </w:r>
            <w:r w:rsidRPr="003C1E0D">
              <w:rPr>
                <w:rFonts w:ascii="Times New Roman" w:eastAsia="Times New Roman" w:hAnsi="Times New Roman" w:cs="Times New Roman"/>
                <w:sz w:val="24"/>
                <w:szCs w:val="24"/>
              </w:rPr>
              <w:lastRenderedPageBreak/>
              <w:t>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Здравствуйте, какие виды чековых принтеров можно присоединить к программе для вывода чека?</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 Стоит отметить, что это функция не мобильного телефона, а самого устройства.</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сдает в аренду дом, можно ли применять НПД и какой вид деятельности стоит выбрать?</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физическое лицо предоставляет услуги по ремонту, в том числе с заменой запчастей, а также продаёт расходные материалы, может ли оно стать самозанятым налогоплательщиком?</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самозанятому налогоплательщику получить справку о взаиморасчетах с налоговой?</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а также 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налоговой, нужно обратиться в ИФНС.</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Самозанятый работает посредством сторонних организаций или приложений, которые взымают комиссию за пользование их услугами, возможно ли учитывать </w:t>
            </w:r>
            <w:r w:rsidRPr="003C1E0D">
              <w:rPr>
                <w:rFonts w:ascii="Times New Roman" w:eastAsia="Times New Roman" w:hAnsi="Times New Roman" w:cs="Times New Roman"/>
                <w:sz w:val="24"/>
                <w:szCs w:val="24"/>
              </w:rPr>
              <w:lastRenderedPageBreak/>
              <w:t>данную комиссию при формировании выручки?</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Пункт 1 статьи 8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rPr>
              <w:lastRenderedPageBreak/>
              <w:t>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Что делать, если после уплаты налога в установленный срок начислили пени?</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после поступления средств сразу оплатить налог, а не ждать до 25 числа следующего месяца?</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самозанятого возникнет переплата по налогу, в последующие месяцы начисленный налог будет списываться из суммы переплаты. В будущих версиях приложения «Мой налог» будет реализована функция автоплатежа, в связи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Таким образом, если пенсионер – физическое лицо, являющийся </w:t>
            </w:r>
            <w:r w:rsidRPr="003C1E0D">
              <w:rPr>
                <w:rFonts w:ascii="Times New Roman" w:eastAsia="Times New Roman" w:hAnsi="Times New Roman" w:cs="Times New Roman"/>
                <w:sz w:val="24"/>
                <w:szCs w:val="24"/>
              </w:rPr>
              <w:lastRenderedPageBreak/>
              <w:t>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Максимальная сумма страховых взносов для уплаты за период с 01.01.2019 по 31.12.2019 составляет 238 233,60 рублей.</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пункт 5 статьи 29 Федерального закона от 15.12.2001 № 167-ФЗ </w:t>
            </w:r>
            <w:r w:rsidRPr="003C1E0D">
              <w:rPr>
                <w:rFonts w:ascii="Times New Roman" w:eastAsia="Times New Roman" w:hAnsi="Times New Roman" w:cs="Times New Roman"/>
                <w:sz w:val="24"/>
                <w:szCs w:val="24"/>
                <w:lang w:eastAsia="ru-RU"/>
              </w:rPr>
              <w:lastRenderedPageBreak/>
              <w:t>«Об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17506A" w:rsidRPr="003C1E0D" w:rsidRDefault="0017506A" w:rsidP="001750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bookmarkStart w:id="1" w:name="_GoBack"/>
            <w:bookmarkEnd w:id="1"/>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Письмо ФНС России от 18 ноября 2019 года </w:t>
            </w:r>
          </w:p>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скачивании приложения «Мой налог» в магазине приложений Google play отражается статус «недоступно в </w:t>
            </w:r>
            <w:r w:rsidRPr="003C1E0D">
              <w:rPr>
                <w:rFonts w:ascii="Times New Roman" w:eastAsia="Times New Roman" w:hAnsi="Times New Roman" w:cs="Times New Roman"/>
                <w:sz w:val="24"/>
                <w:szCs w:val="24"/>
                <w:shd w:val="clear" w:color="auto" w:fill="FFFFFF"/>
                <w:lang w:eastAsia="ru-RU"/>
              </w:rPr>
              <w:lastRenderedPageBreak/>
              <w:t>вашей стране».</w:t>
            </w:r>
          </w:p>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w:t>
            </w:r>
            <w:r w:rsidRPr="003C1E0D">
              <w:rPr>
                <w:rFonts w:ascii="Times New Roman" w:eastAsia="Times New Roman" w:hAnsi="Times New Roman" w:cs="Times New Roman"/>
                <w:sz w:val="24"/>
                <w:szCs w:val="24"/>
                <w:shd w:val="clear" w:color="auto" w:fill="FFFFFF"/>
                <w:lang w:eastAsia="ru-RU"/>
              </w:rPr>
              <w:lastRenderedPageBreak/>
              <w:t>считают, что территория с которой скачивается приложение не является территорией Российской Федерации.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ФНС России несет ответственность только за приложение, размещенное в официальных магазинах приложений Google play и AppStore.</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t xml:space="preserve">ч. 1 ст. 2, </w:t>
            </w:r>
            <w:r w:rsidRPr="003C1E0D">
              <w:rPr>
                <w:rFonts w:ascii="Times New Roman" w:eastAsia="Times New Roman" w:hAnsi="Times New Roman" w:cs="Times New Roman"/>
                <w:sz w:val="24"/>
                <w:szCs w:val="24"/>
                <w:shd w:val="clear" w:color="auto" w:fill="FFFFFF"/>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p>
        </w:tc>
      </w:tr>
    </w:tbl>
    <w:p w:rsidR="00FD73C6" w:rsidRDefault="00EF107A" w:rsidP="0017506A">
      <w:pPr>
        <w:spacing w:after="0" w:line="240" w:lineRule="auto"/>
        <w:jc w:val="both"/>
      </w:pPr>
    </w:p>
    <w:sectPr w:rsidR="00FD73C6" w:rsidSect="0017506A">
      <w:pgSz w:w="16838" w:h="11906" w:orient="landscape"/>
      <w:pgMar w:top="794" w:right="794"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17506A"/>
    <w:rsid w:val="0017506A"/>
    <w:rsid w:val="00411240"/>
    <w:rsid w:val="007A1939"/>
    <w:rsid w:val="00D372CE"/>
    <w:rsid w:val="00EF1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6A"/>
  </w:style>
  <w:style w:type="paragraph" w:styleId="2">
    <w:name w:val="heading 2"/>
    <w:basedOn w:val="a"/>
    <w:next w:val="a"/>
    <w:link w:val="20"/>
    <w:rsid w:val="0017506A"/>
    <w:pPr>
      <w:widowControl w:val="0"/>
      <w:spacing w:before="360" w:after="80" w:line="331" w:lineRule="auto"/>
      <w:outlineLvl w:val="1"/>
    </w:pPr>
    <w:rPr>
      <w:rFonts w:ascii="Arial" w:eastAsia="Arial" w:hAnsi="Arial" w:cs="Arial"/>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506A"/>
    <w:rPr>
      <w:rFonts w:ascii="Arial" w:eastAsia="Arial" w:hAnsi="Arial" w:cs="Arial"/>
      <w:b/>
      <w:sz w:val="28"/>
      <w:szCs w:val="28"/>
      <w:lang w:eastAsia="ru-RU"/>
    </w:rPr>
  </w:style>
  <w:style w:type="character" w:styleId="a3">
    <w:name w:val="Hyperlink"/>
    <w:basedOn w:val="a0"/>
    <w:unhideWhenUsed/>
    <w:rsid w:val="0017506A"/>
    <w:rPr>
      <w:color w:val="0563C1" w:themeColor="hyperlink"/>
      <w:u w:val="single"/>
    </w:rPr>
  </w:style>
  <w:style w:type="paragraph" w:styleId="a4">
    <w:name w:val="Balloon Text"/>
    <w:basedOn w:val="a"/>
    <w:link w:val="a5"/>
    <w:semiHidden/>
    <w:unhideWhenUsed/>
    <w:rsid w:val="0017506A"/>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17506A"/>
    <w:rPr>
      <w:rFonts w:ascii="Segoe UI" w:hAnsi="Segoe UI" w:cs="Segoe UI"/>
      <w:sz w:val="18"/>
      <w:szCs w:val="18"/>
    </w:rPr>
  </w:style>
  <w:style w:type="paragraph" w:styleId="a6">
    <w:name w:val="No Spacing"/>
    <w:link w:val="a7"/>
    <w:uiPriority w:val="1"/>
    <w:qFormat/>
    <w:rsid w:val="0017506A"/>
    <w:pPr>
      <w:spacing w:after="0" w:line="240" w:lineRule="auto"/>
    </w:pPr>
    <w:rPr>
      <w:rFonts w:eastAsiaTheme="minorEastAsia"/>
      <w:lang w:eastAsia="ru-RU"/>
    </w:rPr>
  </w:style>
  <w:style w:type="character" w:customStyle="1" w:styleId="a7">
    <w:name w:val="Без интервала Знак"/>
    <w:basedOn w:val="a0"/>
    <w:link w:val="a6"/>
    <w:uiPriority w:val="1"/>
    <w:rsid w:val="0017506A"/>
    <w:rPr>
      <w:rFonts w:eastAsiaTheme="minorEastAsia"/>
      <w:lang w:eastAsia="ru-RU"/>
    </w:rPr>
  </w:style>
  <w:style w:type="numbering" w:customStyle="1" w:styleId="1">
    <w:name w:val="Нет списка1"/>
    <w:next w:val="a2"/>
    <w:uiPriority w:val="99"/>
    <w:semiHidden/>
    <w:unhideWhenUsed/>
    <w:rsid w:val="0017506A"/>
  </w:style>
  <w:style w:type="paragraph" w:customStyle="1" w:styleId="a8">
    <w:name w:val="Знак"/>
    <w:basedOn w:val="a"/>
    <w:semiHidden/>
    <w:rsid w:val="0017506A"/>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17506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17506A"/>
    <w:rPr>
      <w:rFonts w:ascii="Times New Roman" w:eastAsia="Times New Roman" w:hAnsi="Times New Roman" w:cs="Times New Roman"/>
      <w:sz w:val="24"/>
      <w:szCs w:val="24"/>
      <w:lang w:eastAsia="ru-RU"/>
    </w:rPr>
  </w:style>
  <w:style w:type="paragraph" w:styleId="ab">
    <w:name w:val="header"/>
    <w:basedOn w:val="a"/>
    <w:link w:val="ac"/>
    <w:rsid w:val="0017506A"/>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17506A"/>
    <w:rPr>
      <w:rFonts w:ascii="Calibri" w:eastAsia="Times New Roman" w:hAnsi="Calibri" w:cs="Times New Roman"/>
    </w:rPr>
  </w:style>
  <w:style w:type="character" w:styleId="ad">
    <w:name w:val="page number"/>
    <w:basedOn w:val="a0"/>
    <w:rsid w:val="0017506A"/>
  </w:style>
  <w:style w:type="paragraph" w:customStyle="1" w:styleId="ConsPlusNormal">
    <w:name w:val="ConsPlusNormal"/>
    <w:rsid w:val="001750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750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175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17506A"/>
    <w:rPr>
      <w:sz w:val="16"/>
      <w:szCs w:val="16"/>
    </w:rPr>
  </w:style>
  <w:style w:type="paragraph" w:styleId="af0">
    <w:name w:val="annotation text"/>
    <w:basedOn w:val="a"/>
    <w:link w:val="af1"/>
    <w:rsid w:val="0017506A"/>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17506A"/>
    <w:rPr>
      <w:rFonts w:ascii="Calibri" w:eastAsia="Times New Roman" w:hAnsi="Calibri" w:cs="Times New Roman"/>
      <w:sz w:val="20"/>
      <w:szCs w:val="20"/>
    </w:rPr>
  </w:style>
  <w:style w:type="paragraph" w:customStyle="1" w:styleId="ConsPlusCell">
    <w:name w:val="ConsPlusCell"/>
    <w:rsid w:val="0017506A"/>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17506A"/>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17506A"/>
    <w:rPr>
      <w:rFonts w:ascii="Calibri" w:eastAsia="Times New Roman" w:hAnsi="Calibri" w:cs="Times New Roman"/>
    </w:rPr>
  </w:style>
  <w:style w:type="character" w:customStyle="1" w:styleId="blk">
    <w:name w:val="blk"/>
    <w:rsid w:val="0017506A"/>
  </w:style>
  <w:style w:type="paragraph" w:styleId="af4">
    <w:name w:val="List Paragraph"/>
    <w:basedOn w:val="a"/>
    <w:uiPriority w:val="34"/>
    <w:qFormat/>
    <w:rsid w:val="0017506A"/>
    <w:pPr>
      <w:spacing w:after="200" w:line="276" w:lineRule="auto"/>
      <w:ind w:left="720"/>
      <w:contextualSpacing/>
    </w:pPr>
    <w:rPr>
      <w:rFonts w:ascii="Calibri" w:eastAsia="Times New Roman" w:hAnsi="Calibri" w:cs="Times New Roman"/>
    </w:rPr>
  </w:style>
  <w:style w:type="paragraph" w:customStyle="1" w:styleId="s1">
    <w:name w:val="s_1"/>
    <w:basedOn w:val="a"/>
    <w:rsid w:val="00175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17506A"/>
    <w:rPr>
      <w:color w:val="954F72"/>
      <w:u w:val="single"/>
    </w:rPr>
  </w:style>
  <w:style w:type="table" w:styleId="af6">
    <w:name w:val="Table Grid"/>
    <w:basedOn w:val="a1"/>
    <w:uiPriority w:val="59"/>
    <w:rsid w:val="001750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s://npd.nalog.ru" TargetMode="External"/><Relationship Id="rId12"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hyperlink" Target="consultantplus://offline/ref=342A0DA7B5D5E0DF203781B9FAE66BC4F39F52B9EE47CE0D7D1BB4D39CFF72423C9B3AC8BB15392887F2DE116D8298C666004E56371CCBCBg2S2J" TargetMode="External"/><Relationship Id="rId5" Type="http://schemas.openxmlformats.org/officeDocument/2006/relationships/hyperlink" Target="consultantplus://offline/ref=B545C825BBC1BDD7DA52EA917B9C83A431BD9F4D97A2F4B4E6D81B195E64A68423E3E96EE83ED55BB9ED6781FEE7DEED438A42E4E372ED8DS9D0N" TargetMode="External"/><Relationship Id="rId15" Type="http://schemas.openxmlformats.org/officeDocument/2006/relationships/fontTable" Target="fontTable.xml"/><Relationship Id="rId10" Type="http://schemas.openxmlformats.org/officeDocument/2006/relationships/hyperlink" Target="consultantplus://offline/ref=01C06FCF866D81BBD13BE336FF4E554423E92DE54F3E28BA2C85E5C25870128B0BAAD9E323E24B22F399347B61AE0C70CC4E159CBFCE353FxEXAK" TargetMode="External"/><Relationship Id="rId4" Type="http://schemas.openxmlformats.org/officeDocument/2006/relationships/webSettings" Target="webSettings.xml"/><Relationship Id="rId9" Type="http://schemas.openxmlformats.org/officeDocument/2006/relationships/hyperlink" Target="consultantplus://offline/ref=F3C507B24FDFE13831FA685B12790BA064BA9AC2054F9223C34595E89824BC9562CFDD8FBFC2FA60871E36734A56F060BF59191853285Bt5Z5O"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20985</Words>
  <Characters>119618</Characters>
  <Application>Microsoft Office Word</Application>
  <DocSecurity>0</DocSecurity>
  <Lines>996</Lines>
  <Paragraphs>280</Paragraphs>
  <ScaleCrop>false</ScaleCrop>
  <Company/>
  <LinksUpToDate>false</LinksUpToDate>
  <CharactersWithSpaces>140323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Галейченко Марина Владимировна</dc:creator>
  <cp:keywords/>
  <dc:description/>
  <cp:lastModifiedBy>1</cp:lastModifiedBy>
  <cp:revision>2</cp:revision>
  <dcterms:created xsi:type="dcterms:W3CDTF">2020-09-21T06:33:00Z</dcterms:created>
  <dcterms:modified xsi:type="dcterms:W3CDTF">2020-09-21T06:33:00Z</dcterms:modified>
</cp:coreProperties>
</file>