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9B" w:rsidRPr="0086561E" w:rsidRDefault="00016D9B" w:rsidP="00013AFD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FD" w:rsidRPr="0086561E" w:rsidRDefault="00013AFD" w:rsidP="00013AFD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АДМИНИСТРАЦИЯ</w:t>
      </w:r>
    </w:p>
    <w:p w:rsidR="00016D9B" w:rsidRPr="0086561E" w:rsidRDefault="00016D9B" w:rsidP="00013AF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6561E">
        <w:rPr>
          <w:rFonts w:ascii="Arial" w:hAnsi="Arial" w:cs="Arial"/>
          <w:sz w:val="24"/>
          <w:szCs w:val="24"/>
        </w:rPr>
        <w:t>НАГАВСКОГО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13AFD" w:rsidRPr="0086561E" w:rsidRDefault="00013AFD" w:rsidP="00013AFD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013AFD" w:rsidRPr="0086561E" w:rsidRDefault="00013AFD" w:rsidP="00013AFD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ВОЛГОГРАДСКОЙ ОБЛАСТИ</w:t>
      </w:r>
    </w:p>
    <w:p w:rsidR="00013AFD" w:rsidRPr="0086561E" w:rsidRDefault="00013AFD" w:rsidP="00013AFD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ПОСТАНОВЛЕНИЕ</w:t>
      </w:r>
    </w:p>
    <w:p w:rsidR="00013AFD" w:rsidRPr="0086561E" w:rsidRDefault="00F7641D" w:rsidP="00013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03.12.2018 г. № 64</w:t>
      </w:r>
    </w:p>
    <w:p w:rsidR="00013AFD" w:rsidRPr="0086561E" w:rsidRDefault="00013AFD" w:rsidP="00013AFD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86561E" w:rsidRPr="0086561E">
        <w:rPr>
          <w:rFonts w:ascii="Arial" w:hAnsi="Arial" w:cs="Arial"/>
          <w:sz w:val="24"/>
          <w:szCs w:val="24"/>
        </w:rPr>
        <w:t>Нагавского</w:t>
      </w:r>
      <w:proofErr w:type="spellEnd"/>
      <w:r w:rsidR="0086561E" w:rsidRPr="008656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Волгоградск</w:t>
      </w:r>
      <w:r w:rsidR="0086561E" w:rsidRPr="0086561E">
        <w:rPr>
          <w:rFonts w:ascii="Arial" w:hAnsi="Arial" w:cs="Arial"/>
          <w:sz w:val="24"/>
          <w:szCs w:val="24"/>
        </w:rPr>
        <w:t>ой области от 20.03.2012 г. № 4</w:t>
      </w:r>
      <w:r w:rsidRPr="0086561E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</w:t>
      </w:r>
    </w:p>
    <w:p w:rsidR="00013AFD" w:rsidRPr="0086561E" w:rsidRDefault="0086561E" w:rsidP="00016D9B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</w:t>
      </w:r>
      <w:proofErr w:type="spellStart"/>
      <w:r w:rsidRPr="0086561E">
        <w:rPr>
          <w:rFonts w:ascii="Arial" w:hAnsi="Arial" w:cs="Arial"/>
          <w:sz w:val="24"/>
          <w:szCs w:val="24"/>
        </w:rPr>
        <w:t>N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услуг", Уставом </w:t>
      </w:r>
      <w:proofErr w:type="spellStart"/>
      <w:r w:rsidRPr="0086561E">
        <w:rPr>
          <w:rFonts w:ascii="Arial" w:hAnsi="Arial" w:cs="Arial"/>
          <w:sz w:val="24"/>
          <w:szCs w:val="24"/>
        </w:rPr>
        <w:t>Нагавского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0378C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B0378C">
        <w:rPr>
          <w:rFonts w:ascii="Arial" w:hAnsi="Arial" w:cs="Arial"/>
          <w:sz w:val="24"/>
          <w:szCs w:val="24"/>
        </w:rPr>
        <w:t>Нагавского</w:t>
      </w:r>
      <w:proofErr w:type="spellEnd"/>
      <w:r w:rsidR="00B0378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6561E">
        <w:rPr>
          <w:rFonts w:ascii="Arial" w:hAnsi="Arial" w:cs="Arial"/>
          <w:sz w:val="24"/>
          <w:szCs w:val="24"/>
        </w:rPr>
        <w:t xml:space="preserve"> </w:t>
      </w:r>
      <w:r w:rsidRPr="0086561E">
        <w:rPr>
          <w:rFonts w:ascii="Arial" w:hAnsi="Arial" w:cs="Arial"/>
          <w:b/>
          <w:kern w:val="28"/>
          <w:sz w:val="24"/>
          <w:szCs w:val="24"/>
        </w:rPr>
        <w:t>постановля</w:t>
      </w:r>
      <w:r w:rsidR="00B0378C">
        <w:rPr>
          <w:rFonts w:ascii="Arial" w:hAnsi="Arial" w:cs="Arial"/>
          <w:b/>
          <w:kern w:val="28"/>
          <w:sz w:val="24"/>
          <w:szCs w:val="24"/>
        </w:rPr>
        <w:t>ет</w:t>
      </w:r>
      <w:r>
        <w:rPr>
          <w:b/>
          <w:kern w:val="28"/>
          <w:szCs w:val="28"/>
        </w:rPr>
        <w:t>:</w:t>
      </w:r>
    </w:p>
    <w:p w:rsidR="00013AFD" w:rsidRPr="006921CC" w:rsidRDefault="00013AFD" w:rsidP="006921CC">
      <w:pPr>
        <w:pStyle w:val="a5"/>
        <w:numPr>
          <w:ilvl w:val="0"/>
          <w:numId w:val="1"/>
        </w:numPr>
        <w:ind w:left="0" w:firstLine="426"/>
        <w:rPr>
          <w:rFonts w:ascii="Arial" w:hAnsi="Arial" w:cs="Arial"/>
          <w:sz w:val="24"/>
          <w:szCs w:val="24"/>
        </w:rPr>
      </w:pPr>
      <w:r w:rsidRPr="006921CC">
        <w:rPr>
          <w:rFonts w:ascii="Arial" w:hAnsi="Arial" w:cs="Arial"/>
          <w:sz w:val="24"/>
          <w:szCs w:val="24"/>
        </w:rPr>
        <w:t>Внести в Порядок разработки и утверждения админист</w:t>
      </w:r>
      <w:r w:rsidR="006921CC">
        <w:rPr>
          <w:rFonts w:ascii="Arial" w:hAnsi="Arial" w:cs="Arial"/>
          <w:sz w:val="24"/>
          <w:szCs w:val="24"/>
        </w:rPr>
        <w:t xml:space="preserve">ративных </w:t>
      </w:r>
      <w:r w:rsidRPr="006921CC">
        <w:rPr>
          <w:rFonts w:ascii="Arial" w:hAnsi="Arial" w:cs="Arial"/>
          <w:sz w:val="24"/>
          <w:szCs w:val="24"/>
        </w:rPr>
        <w:t xml:space="preserve">регламентов предоставления муниципальных услуг, утвержденный постановлением администрации </w:t>
      </w:r>
      <w:proofErr w:type="spellStart"/>
      <w:r w:rsidR="00B0378C" w:rsidRPr="006921CC">
        <w:rPr>
          <w:rFonts w:ascii="Arial" w:hAnsi="Arial" w:cs="Arial"/>
          <w:sz w:val="24"/>
          <w:szCs w:val="24"/>
        </w:rPr>
        <w:t>Нагавского</w:t>
      </w:r>
      <w:proofErr w:type="spellEnd"/>
      <w:r w:rsidR="00B0378C" w:rsidRPr="006921C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921CC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921C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F7641D" w:rsidRPr="006921CC">
        <w:rPr>
          <w:rFonts w:ascii="Arial" w:hAnsi="Arial" w:cs="Arial"/>
          <w:sz w:val="24"/>
          <w:szCs w:val="24"/>
        </w:rPr>
        <w:t>20.03.</w:t>
      </w:r>
      <w:r w:rsidR="00B0378C" w:rsidRPr="006921CC">
        <w:rPr>
          <w:rFonts w:ascii="Arial" w:hAnsi="Arial" w:cs="Arial"/>
          <w:sz w:val="24"/>
          <w:szCs w:val="24"/>
        </w:rPr>
        <w:t>2012 г. № 4</w:t>
      </w:r>
      <w:r w:rsidRPr="006921CC">
        <w:rPr>
          <w:rFonts w:ascii="Arial" w:hAnsi="Arial" w:cs="Arial"/>
          <w:sz w:val="24"/>
          <w:szCs w:val="24"/>
        </w:rPr>
        <w:t>, изменения, изложив его в новой редакции согласно приложению.</w:t>
      </w:r>
    </w:p>
    <w:p w:rsidR="006921CC" w:rsidRPr="006921CC" w:rsidRDefault="006921CC" w:rsidP="006921C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№ 61 от 22.11.2018 года «</w:t>
      </w:r>
      <w:r w:rsidRPr="0086561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6561E">
        <w:rPr>
          <w:rFonts w:ascii="Arial" w:hAnsi="Arial" w:cs="Arial"/>
          <w:sz w:val="24"/>
          <w:szCs w:val="24"/>
        </w:rPr>
        <w:t>Нагавского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20.03.2012 г. № 4 «О порядке разработки и утверждения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отменить.</w:t>
      </w:r>
    </w:p>
    <w:p w:rsidR="00013AFD" w:rsidRPr="0086561E" w:rsidRDefault="006921CC" w:rsidP="00016D9B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3AFD" w:rsidRPr="0086561E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013AFD" w:rsidRPr="0086561E" w:rsidRDefault="00016D9B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6561E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016D9B" w:rsidRDefault="00016D9B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сельского поселения                                   П.А.Алпатов</w:t>
      </w:r>
    </w:p>
    <w:p w:rsidR="00B0378C" w:rsidRDefault="00B0378C" w:rsidP="00013AFD">
      <w:pPr>
        <w:rPr>
          <w:rFonts w:ascii="Arial" w:hAnsi="Arial" w:cs="Arial"/>
          <w:sz w:val="24"/>
          <w:szCs w:val="24"/>
        </w:rPr>
      </w:pPr>
    </w:p>
    <w:p w:rsidR="00B0378C" w:rsidRDefault="00B0378C" w:rsidP="00013AFD">
      <w:pPr>
        <w:rPr>
          <w:rFonts w:ascii="Arial" w:hAnsi="Arial" w:cs="Arial"/>
          <w:sz w:val="24"/>
          <w:szCs w:val="24"/>
        </w:rPr>
      </w:pPr>
    </w:p>
    <w:p w:rsidR="00B0378C" w:rsidRDefault="00B0378C" w:rsidP="00013AFD">
      <w:pPr>
        <w:rPr>
          <w:rFonts w:ascii="Arial" w:hAnsi="Arial" w:cs="Arial"/>
          <w:sz w:val="24"/>
          <w:szCs w:val="24"/>
        </w:rPr>
      </w:pPr>
    </w:p>
    <w:p w:rsidR="00B0378C" w:rsidRDefault="00B0378C" w:rsidP="00013AFD">
      <w:pPr>
        <w:rPr>
          <w:rFonts w:ascii="Arial" w:hAnsi="Arial" w:cs="Arial"/>
          <w:sz w:val="24"/>
          <w:szCs w:val="24"/>
        </w:rPr>
      </w:pPr>
    </w:p>
    <w:p w:rsidR="00B0378C" w:rsidRPr="0086561E" w:rsidRDefault="00B0378C" w:rsidP="00013AFD">
      <w:pPr>
        <w:rPr>
          <w:rFonts w:ascii="Arial" w:hAnsi="Arial" w:cs="Arial"/>
          <w:sz w:val="24"/>
          <w:szCs w:val="24"/>
        </w:rPr>
      </w:pPr>
    </w:p>
    <w:p w:rsidR="00013AFD" w:rsidRPr="0086561E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ПРИЛОЖЕНИЕ</w:t>
      </w:r>
    </w:p>
    <w:p w:rsidR="00B0378C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B21FD" w:rsidRDefault="005B21FD" w:rsidP="00B0378C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378C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013AFD" w:rsidRPr="0086561E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Волгоградской области</w:t>
      </w:r>
    </w:p>
    <w:p w:rsidR="00013AFD" w:rsidRPr="0086561E" w:rsidRDefault="00F7641D" w:rsidP="00B037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03.12.2018 г. № 64</w:t>
      </w:r>
    </w:p>
    <w:p w:rsidR="00013AFD" w:rsidRPr="0086561E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УТВЕРЖДЕН</w:t>
      </w:r>
    </w:p>
    <w:p w:rsidR="00B0378C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B21FD" w:rsidRDefault="005B21FD" w:rsidP="00B0378C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378C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013AFD" w:rsidRPr="0086561E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Волгоградской области</w:t>
      </w:r>
    </w:p>
    <w:p w:rsidR="00013AFD" w:rsidRPr="0086561E" w:rsidRDefault="00013AFD" w:rsidP="00B0378C">
      <w:pPr>
        <w:jc w:val="right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о</w:t>
      </w:r>
      <w:r w:rsidR="00B0378C">
        <w:rPr>
          <w:rFonts w:ascii="Arial" w:hAnsi="Arial" w:cs="Arial"/>
          <w:sz w:val="24"/>
          <w:szCs w:val="24"/>
        </w:rPr>
        <w:t>т 20.03.2012 г. № 4</w:t>
      </w:r>
    </w:p>
    <w:p w:rsidR="00013AFD" w:rsidRPr="0086561E" w:rsidRDefault="00013AFD" w:rsidP="00B0378C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ПОРЯДОК</w:t>
      </w:r>
    </w:p>
    <w:p w:rsidR="00013AFD" w:rsidRPr="0086561E" w:rsidRDefault="00013AFD" w:rsidP="00B0378C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013AFD" w:rsidRPr="0086561E" w:rsidRDefault="00013AFD" w:rsidP="00B0378C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I. Общие положения</w:t>
      </w:r>
    </w:p>
    <w:p w:rsidR="00013AFD" w:rsidRPr="0086561E" w:rsidRDefault="00013AFD" w:rsidP="00B0378C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1.1. Настоящий Порядок определяет требования к разработке и утверждению административных регламентов предоставления муниципальных услуг (далее - регламенты).</w:t>
      </w:r>
    </w:p>
    <w:p w:rsidR="00013AFD" w:rsidRPr="0086561E" w:rsidRDefault="00013AFD" w:rsidP="00B0378C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1.2. Регламентом является нормативный правовой акт администрации </w:t>
      </w:r>
      <w:proofErr w:type="spellStart"/>
      <w:r w:rsidR="005B21FD">
        <w:rPr>
          <w:rFonts w:ascii="Arial" w:hAnsi="Arial" w:cs="Arial"/>
          <w:sz w:val="24"/>
          <w:szCs w:val="24"/>
        </w:rPr>
        <w:t>Нагавского</w:t>
      </w:r>
      <w:proofErr w:type="spellEnd"/>
      <w:r w:rsidR="005B21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местная администрация), устанавливающий порядок предоставления муниципальной услуги и стандарт предоставления муниципальной услуги.</w:t>
      </w:r>
    </w:p>
    <w:p w:rsidR="00013AFD" w:rsidRPr="0086561E" w:rsidRDefault="00013AFD" w:rsidP="00B0378C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Регламент также устанавливает порядок взаимодействия между органами местной администрации и их должностными лицами, между местной администрацией и физическими или юридическими лицами, либо их уполномоченными представителями (далее - заявители), иными органами </w:t>
      </w:r>
      <w:r w:rsidRPr="0086561E">
        <w:rPr>
          <w:rFonts w:ascii="Arial" w:hAnsi="Arial" w:cs="Arial"/>
          <w:sz w:val="24"/>
          <w:szCs w:val="24"/>
        </w:rPr>
        <w:lastRenderedPageBreak/>
        <w:t>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013AFD" w:rsidRPr="0086561E" w:rsidRDefault="00013AFD" w:rsidP="00B0378C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1.3. Проекты регламентов разрабатываются органами местной администрации, к сфере деятельности которых относится предоставление соответствующей муниципальной услуги (далее – разработчик проекта регламента). Органы местной администрации, участвующие в предоставлении одной муниципальной услуги, разрабатывают проект регламента совместно.</w:t>
      </w:r>
    </w:p>
    <w:p w:rsidR="00013AFD" w:rsidRPr="0086561E" w:rsidRDefault="00013AFD" w:rsidP="00B0378C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1.4. Регламент утверждается постановлением местной администрации.</w:t>
      </w:r>
    </w:p>
    <w:p w:rsidR="00013AFD" w:rsidRPr="0086561E" w:rsidRDefault="00013AFD" w:rsidP="00B0378C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1.5. При разработке проектов регламентов их разработчики предусматривают оптимизацию (повышение качества) предоставления муниципальных услуг, в том числе: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местной администрации, в том числе за счет выполнения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Местная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Федерации, в том числе в нормативных правовых актах Волгоградской области;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5) ответственность должностных лиц местной администрации за несоблюдение ими требований регламентов при выполнении административных процедур (действий);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6) предоставление государственной услуги в электронной форме.</w:t>
      </w:r>
    </w:p>
    <w:p w:rsidR="00013AFD" w:rsidRPr="0086561E" w:rsidRDefault="00013AFD" w:rsidP="00085B36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2. Требования к разработке проектов регламентов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2.1. Проекты регламентов разрабатываются в соответствии с федеральными законами, нормативными правовыми актами Президента Российской Федерации и </w:t>
      </w:r>
      <w:r w:rsidRPr="0086561E">
        <w:rPr>
          <w:rFonts w:ascii="Arial" w:hAnsi="Arial" w:cs="Arial"/>
          <w:sz w:val="24"/>
          <w:szCs w:val="24"/>
        </w:rPr>
        <w:lastRenderedPageBreak/>
        <w:t xml:space="preserve">Правительства Российской Федерации, нормативными правовыми актами Волгоградской области, нормативными правовыми актами </w:t>
      </w:r>
      <w:r w:rsidR="005B21F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B21FD">
        <w:rPr>
          <w:rFonts w:ascii="Arial" w:hAnsi="Arial" w:cs="Arial"/>
          <w:sz w:val="24"/>
          <w:szCs w:val="24"/>
        </w:rPr>
        <w:t>Нагавского</w:t>
      </w:r>
      <w:proofErr w:type="spellEnd"/>
      <w:r w:rsidR="005B21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6561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с учетом иных требований к порядку предоставления соответствующей муниципальной услуги.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2.2. Проект регламента разрабатывается, как правило, после включения соответствующей муниципальной услуги в перечень муниципальных услуг (функций) (далее - перечень).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2.3. Разработчик проекта регламента в ходе его разработки осуществляет следующие действия: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обеспечивает размещение проекта регламента на официальном сайте местной администрации в информационно-телекоммуникационной сети «Интернет» (далее – официальный сайт). При размещении проекта регламента на официальном сайте указывается срок, отведенный для проведения независимой экспертизы проекта регламента (далее именуется - независимая экспертиза проекта). Данный срок не может быть менее пятнадцати дней со дня размещения проекта регламента на официальном сайте;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обеспечивает со дня размещения на официальном сайте доступ к размещенному проекту регламента заинтересованным лицам для ознакомления с ним;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рассматривает поступившие заключения независимой экспертизы проекта и принимает по каждому из них решения.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2.4. Проекты регламентов подлежат независимой экспертизе, предметом которой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Независимая экспертиза проекта может проводиться физическими и юридическими лицами в инициативном порядке за счет собственных средств. Независимая экспертиза проекта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местной администрации и (или) разработчика проекта регламента.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По результатам независимой экспертизы проекта составляется заключение, которое направляется разработчику проекта регламента. Разработчик проекта регламента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013AFD" w:rsidRPr="0086561E" w:rsidRDefault="00013AFD" w:rsidP="00085B36">
      <w:pPr>
        <w:ind w:firstLine="426"/>
        <w:rPr>
          <w:rFonts w:ascii="Arial" w:hAnsi="Arial" w:cs="Arial"/>
          <w:sz w:val="24"/>
          <w:szCs w:val="24"/>
        </w:rPr>
      </w:pPr>
      <w:proofErr w:type="spellStart"/>
      <w:r w:rsidRPr="0086561E">
        <w:rPr>
          <w:rFonts w:ascii="Arial" w:hAnsi="Arial" w:cs="Arial"/>
          <w:sz w:val="24"/>
          <w:szCs w:val="24"/>
        </w:rPr>
        <w:t>Непоступление</w:t>
      </w:r>
      <w:proofErr w:type="spellEnd"/>
      <w:r w:rsidRPr="0086561E">
        <w:rPr>
          <w:rFonts w:ascii="Arial" w:hAnsi="Arial" w:cs="Arial"/>
          <w:sz w:val="24"/>
          <w:szCs w:val="24"/>
        </w:rPr>
        <w:t xml:space="preserve"> заключения независимой экспертизы проекта разработчику проекта регламента в срок, отведенный для проведения независимой экспертизы, не является препятствием для проведения экспертизы, указанной в пункте 2.5. настоящего Порядка, и последующего утверждения регламента.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lastRenderedPageBreak/>
        <w:t>2.5. По истечении срока, отведенного для проведения независимой экспертизы проекта регламента, проект регламента с приложением проекта нормативного правового акта об утверждении регламента, заключения независимой экспертизы проекта регламента (при наличии) направляются на экспертизу в отдел правового и кадрового обеспечения местной администрации.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Предметом экспертизы проекта регламента является оценка соответствия проекта регламента требованиям, предъявляемым к нему Федеральным законом от 27.07.2010 г.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проекте регламента.</w:t>
      </w:r>
    </w:p>
    <w:p w:rsidR="00013AFD" w:rsidRPr="00651CC6" w:rsidRDefault="00013AFD" w:rsidP="00085B36">
      <w:pPr>
        <w:ind w:firstLine="567"/>
        <w:rPr>
          <w:rFonts w:ascii="Arial" w:hAnsi="Arial" w:cs="Arial"/>
          <w:color w:val="FF0000"/>
          <w:sz w:val="24"/>
          <w:szCs w:val="24"/>
        </w:rPr>
      </w:pPr>
      <w:r w:rsidRPr="00651CC6">
        <w:rPr>
          <w:rFonts w:ascii="Arial" w:hAnsi="Arial" w:cs="Arial"/>
          <w:color w:val="FF0000"/>
          <w:sz w:val="24"/>
          <w:szCs w:val="24"/>
        </w:rPr>
        <w:t xml:space="preserve">Экспертиза проектов регламентов, проводится в порядке, установленном Положением о подготовке проектов правовых актов администрации </w:t>
      </w:r>
      <w:proofErr w:type="spellStart"/>
      <w:r w:rsidR="005B21FD" w:rsidRPr="00651CC6">
        <w:rPr>
          <w:rFonts w:ascii="Arial" w:hAnsi="Arial" w:cs="Arial"/>
          <w:color w:val="FF0000"/>
          <w:sz w:val="24"/>
          <w:szCs w:val="24"/>
        </w:rPr>
        <w:t>Нагавского</w:t>
      </w:r>
      <w:proofErr w:type="spellEnd"/>
      <w:r w:rsidR="005B21FD" w:rsidRPr="00651CC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B21FD" w:rsidRPr="00651CC6">
        <w:rPr>
          <w:rFonts w:ascii="Arial" w:hAnsi="Arial" w:cs="Arial"/>
          <w:color w:val="FF0000"/>
          <w:sz w:val="24"/>
          <w:szCs w:val="24"/>
        </w:rPr>
        <w:t>сельсклого</w:t>
      </w:r>
      <w:proofErr w:type="spellEnd"/>
      <w:r w:rsidR="005B21FD" w:rsidRPr="00651CC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5B21FD" w:rsidRPr="00651CC6">
        <w:rPr>
          <w:rFonts w:ascii="Arial" w:hAnsi="Arial" w:cs="Arial"/>
          <w:color w:val="FF0000"/>
          <w:sz w:val="24"/>
          <w:szCs w:val="24"/>
        </w:rPr>
        <w:t>поселения</w:t>
      </w:r>
      <w:r w:rsidRPr="00651CC6">
        <w:rPr>
          <w:rFonts w:ascii="Arial" w:hAnsi="Arial" w:cs="Arial"/>
          <w:color w:val="FF0000"/>
          <w:sz w:val="24"/>
          <w:szCs w:val="24"/>
        </w:rPr>
        <w:t>Котельниковского</w:t>
      </w:r>
      <w:proofErr w:type="spellEnd"/>
      <w:r w:rsidRPr="00651CC6">
        <w:rPr>
          <w:rFonts w:ascii="Arial" w:hAnsi="Arial" w:cs="Arial"/>
          <w:color w:val="FF0000"/>
          <w:sz w:val="24"/>
          <w:szCs w:val="24"/>
        </w:rPr>
        <w:t xml:space="preserve"> муниципального района Волгоградской области, утвержденным постановлением администрации </w:t>
      </w:r>
      <w:proofErr w:type="spellStart"/>
      <w:r w:rsidRPr="00651CC6">
        <w:rPr>
          <w:rFonts w:ascii="Arial" w:hAnsi="Arial" w:cs="Arial"/>
          <w:color w:val="FF0000"/>
          <w:sz w:val="24"/>
          <w:szCs w:val="24"/>
        </w:rPr>
        <w:t>Котельниковского</w:t>
      </w:r>
      <w:proofErr w:type="spellEnd"/>
      <w:r w:rsidRPr="00651CC6">
        <w:rPr>
          <w:rFonts w:ascii="Arial" w:hAnsi="Arial" w:cs="Arial"/>
          <w:color w:val="FF0000"/>
          <w:sz w:val="24"/>
          <w:szCs w:val="24"/>
        </w:rPr>
        <w:t xml:space="preserve"> муниципального района Волгоградск</w:t>
      </w:r>
      <w:r w:rsidR="00722BC4" w:rsidRPr="00651CC6">
        <w:rPr>
          <w:rFonts w:ascii="Arial" w:hAnsi="Arial" w:cs="Arial"/>
          <w:color w:val="FF0000"/>
          <w:sz w:val="24"/>
          <w:szCs w:val="24"/>
        </w:rPr>
        <w:t>ой области от 27.08.2018 г. № 30</w:t>
      </w:r>
      <w:r w:rsidRPr="00651CC6">
        <w:rPr>
          <w:rFonts w:ascii="Arial" w:hAnsi="Arial" w:cs="Arial"/>
          <w:color w:val="FF0000"/>
          <w:sz w:val="24"/>
          <w:szCs w:val="24"/>
        </w:rPr>
        <w:t>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2.6. Внесение изменений в регламент осуществляется в порядке, установленном для разработки и утверждения регламентов, за исключением случаев, при которых не требуется проведение независимой экспертизы: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устранение замечаний, указанных в заключениях органов юстиции, государственно-правового управления аппарата Губернатора Волгоградской области, актах прокурорского реагирования;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2) исполнение решений судов о признании регламента </w:t>
      </w:r>
      <w:proofErr w:type="gramStart"/>
      <w:r w:rsidRPr="0086561E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86561E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когда в регламент вносятся изменения в форме точного воспроизведения положений Конституции Российской Федерации, федеральных нормативных правовых актов и нормативных правовых актов Волгоградской области в целях приведения данного регламента в соответствие с этими нормативными правовыми актами;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внесение изменений в информацию: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о наименовании, месте нахождения и графике работы местной администрации, </w:t>
      </w:r>
      <w:proofErr w:type="spellStart"/>
      <w:r w:rsidRPr="0086561E">
        <w:rPr>
          <w:rFonts w:ascii="Arial" w:hAnsi="Arial" w:cs="Arial"/>
          <w:sz w:val="24"/>
          <w:szCs w:val="24"/>
        </w:rPr>
        <w:t>МФЦ</w:t>
      </w:r>
      <w:proofErr w:type="spellEnd"/>
      <w:r w:rsidRPr="0086561E">
        <w:rPr>
          <w:rFonts w:ascii="Arial" w:hAnsi="Arial" w:cs="Arial"/>
          <w:sz w:val="24"/>
          <w:szCs w:val="24"/>
        </w:rPr>
        <w:t>, а также организаций, привлеченных к реализации функций многофункциональных центров предоставления государственных и муниципальных услуг в соответствии с частью 1.1. статьи 16 Федерального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закона от 27.07.2010 г. № 210-ФЗ «Об организации предоставления государственных и муниципальных услуг» (далее - привлеченные организации);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о справочных телефонах органов местной администрации, предоставляющих муниципальную услугу, организаций, участвующих в предоставлении муниципальной услуги, привлеченных организаций;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lastRenderedPageBreak/>
        <w:t>об адресе официальных сайтов местной администрации, организаций, участвующих в предоставлении муниципальной услуги, привлеченных организаций в информационно-телекоммуникационной сети «Интернет», содержащих информацию о предоставлении муниципальной услуги, об услугах, необходимых и обязательных для предоставления муниципальной услуги, адресах их электронной почты;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о должностных лицах,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013AFD" w:rsidRPr="0086561E" w:rsidRDefault="00013AFD" w:rsidP="00085B36">
      <w:pPr>
        <w:jc w:val="center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 Требования к регламентам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3.1. Наименование регламента определяется с учетом формулировки положения нормативного правового акта, которым предусмотрено предоставление муниципальной услуги.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3.2. Структура регламента должна содержать разделы, устанавливающие: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общие положения;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 случае если муниципальная услуга не предоставляется в многофункциональных центрах предоставления государственных и муниципальных услуг, то особенности выполнения административных процедур (действий) в многофункциональных центрах предоставления государственных и муниципальных услуг в регламент не включаются.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формы контроля над исполнением регламента;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proofErr w:type="gramStart"/>
      <w:r w:rsidRPr="0086561E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местной администрации, многофункционального центра, привлеченных организаций, а также их должностных лиц, муниципальных служащих, работников.</w:t>
      </w:r>
      <w:proofErr w:type="gramEnd"/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3.3. Раздел «Общие положения» должен содержать следующие пункты: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сведения о заявителях;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lastRenderedPageBreak/>
        <w:t>место нахождения и график работы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организаций, способы получения информации о местах нахождения и графиках работы местной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справочные телефоны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адреса официальных сайтов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 в информационно-телекоммуникационной сети «Интернет»,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proofErr w:type="gramStart"/>
      <w:r w:rsidRPr="0086561E">
        <w:rPr>
          <w:rFonts w:ascii="Arial" w:hAnsi="Arial" w:cs="Arial"/>
          <w:sz w:val="24"/>
          <w:szCs w:val="24"/>
        </w:rPr>
        <w:t>порядок, форму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на официальных сайтах местной администрации, многофункциональных центров предоставления государственных и муниципальных услуг, организаций, участвующих в предоставлении государственных и муниципальных услуг, привлеченных организаций в информационно-коммуникационной сети «Интернет».</w:t>
      </w:r>
      <w:proofErr w:type="gramEnd"/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3.4. Раздел «Стандарт предоставления муниципальной услуги» должен содержать следующие пункты: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наименование органа, предоставляющего муниципальную услугу. Если в предоставлении муниципальной услуги участвуют также иные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исполнительной власти Волгоградской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27.07.2010 г. № 210-ФЗ «Об организации предоставления государственных и муниципальных услуг».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lastRenderedPageBreak/>
        <w:t>3) результат предоставления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5) 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услуги, с указанием их реквизитов);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6) исчерпывающий перечень документов, необходимых в соответствии </w:t>
      </w:r>
      <w:proofErr w:type="gramStart"/>
      <w:r w:rsidRPr="0086561E">
        <w:rPr>
          <w:rFonts w:ascii="Arial" w:hAnsi="Arial" w:cs="Arial"/>
          <w:sz w:val="24"/>
          <w:szCs w:val="24"/>
        </w:rPr>
        <w:t>с</w:t>
      </w:r>
      <w:proofErr w:type="gramEnd"/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86561E">
        <w:rPr>
          <w:rFonts w:ascii="Arial" w:hAnsi="Arial" w:cs="Arial"/>
          <w:sz w:val="24"/>
          <w:szCs w:val="24"/>
        </w:rPr>
        <w:t>Образцы бланков, формы обращений, заявлений и иных документов, подаваемые заявителем в связи с предоставлением муниципальной услуги, приводятся в качестве приложения к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013AFD" w:rsidRPr="0086561E" w:rsidRDefault="00013AFD" w:rsidP="00085B36">
      <w:pPr>
        <w:ind w:firstLine="426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 данном пункте также указываются требования пунктов 1 и 2 статьи 7 Федерального закона от 27.07.2010 г. № 210-ФЗ «Об организации предоставления государственных и муниципальных услуг».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 (в случае отсутствия таких оснований следует прямо указать на это в регламенте);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10)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Волгоградской </w:t>
      </w:r>
      <w:r w:rsidRPr="0086561E">
        <w:rPr>
          <w:rFonts w:ascii="Arial" w:hAnsi="Arial" w:cs="Arial"/>
          <w:sz w:val="24"/>
          <w:szCs w:val="24"/>
        </w:rPr>
        <w:lastRenderedPageBreak/>
        <w:t>области, муниципальными правовыми актами. В данном пункте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 данном пункте также указывается требование части 4 статьи 8 Федерального закона от 27.07.2010 г. № 210-ФЗ «Об организации предоставления государственных и муниципальных услуг».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11)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12)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13) срок регистрации запроса заявителя о предоставлении муниципальной услуги, в том числе в электронной форме;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14) требования к помещениям, в которых предоставляются муниципальные услуги, к залу ожидания, местам для заполнения запросов о предоставлении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proofErr w:type="gramStart"/>
      <w:r w:rsidRPr="0086561E">
        <w:rPr>
          <w:rFonts w:ascii="Arial" w:hAnsi="Arial" w:cs="Arial"/>
          <w:sz w:val="24"/>
          <w:szCs w:val="24"/>
        </w:rPr>
        <w:t>15) 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технологий, и иные показатели качества и доступности предоставления муниципальной услуги);</w:t>
      </w:r>
      <w:proofErr w:type="gramEnd"/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16)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86561E">
        <w:rPr>
          <w:rFonts w:ascii="Arial" w:hAnsi="Arial" w:cs="Arial"/>
          <w:sz w:val="24"/>
          <w:szCs w:val="24"/>
        </w:rPr>
        <w:t xml:space="preserve">Раздел «Состав,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должен состоять из пунктов, соответствующих количеству административных процедур - логически обособленных последовательностей </w:t>
      </w:r>
      <w:r w:rsidRPr="0086561E">
        <w:rPr>
          <w:rFonts w:ascii="Arial" w:hAnsi="Arial" w:cs="Arial"/>
          <w:sz w:val="24"/>
          <w:szCs w:val="24"/>
        </w:rPr>
        <w:lastRenderedPageBreak/>
        <w:t>административных действий при предоставлении муниципальной услуги, в том числе услуг, необходимых</w:t>
      </w:r>
      <w:proofErr w:type="gramEnd"/>
      <w:r w:rsidRPr="0086561E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86561E">
        <w:rPr>
          <w:rFonts w:ascii="Arial" w:hAnsi="Arial" w:cs="Arial"/>
          <w:sz w:val="24"/>
          <w:szCs w:val="24"/>
        </w:rPr>
        <w:t>обязательных</w:t>
      </w:r>
      <w:proofErr w:type="gramEnd"/>
      <w:r w:rsidRPr="0086561E">
        <w:rPr>
          <w:rFonts w:ascii="Arial" w:hAnsi="Arial" w:cs="Arial"/>
          <w:sz w:val="24"/>
          <w:szCs w:val="24"/>
        </w:rPr>
        <w:t xml:space="preserve"> для предоставления данной муниципальной услуги, имеющих конечный результат и выделяемых в составе предоставления муниципальной услуги.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В начале данного раздела указывается исчерпывающий перечень административных процедур.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Каждая административная процедура должна содержать следующие обязательные элементы: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регламенте);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критерии принятия решений;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</w:t>
      </w:r>
      <w:proofErr w:type="gramStart"/>
      <w:r w:rsidRPr="0086561E">
        <w:rPr>
          <w:rFonts w:ascii="Arial" w:hAnsi="Arial" w:cs="Arial"/>
          <w:sz w:val="24"/>
          <w:szCs w:val="24"/>
        </w:rPr>
        <w:t>в</w:t>
      </w:r>
      <w:proofErr w:type="gramEnd"/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электронных </w:t>
      </w:r>
      <w:proofErr w:type="gramStart"/>
      <w:r w:rsidRPr="0086561E">
        <w:rPr>
          <w:rFonts w:ascii="Arial" w:hAnsi="Arial" w:cs="Arial"/>
          <w:sz w:val="24"/>
          <w:szCs w:val="24"/>
        </w:rPr>
        <w:t>системах</w:t>
      </w:r>
      <w:proofErr w:type="gramEnd"/>
      <w:r w:rsidRPr="0086561E">
        <w:rPr>
          <w:rFonts w:ascii="Arial" w:hAnsi="Arial" w:cs="Arial"/>
          <w:sz w:val="24"/>
          <w:szCs w:val="24"/>
        </w:rPr>
        <w:t>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3.6. Раздел «Формы контроля над исполнением регламента» должен содержать следующие пункты: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1) порядок осуществления текущего контроля над соблюдением и исполнением ответственными должностными лицами положений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порядок осуществления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ее предоставления;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lastRenderedPageBreak/>
        <w:t>3) ответственность должностных лиц местной администрации и иных должностных лиц за решения и действие (бездействие), принимаемые (осуществляемые) в ходе предоставления муниципальной услуги;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положения, характеризующие требования к осуществлению и формам контроля над предоставлением муниципальной услуги, в том числе со стороны граждан, их объединений и организаций.</w:t>
      </w:r>
    </w:p>
    <w:p w:rsidR="00013AF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86561E">
        <w:rPr>
          <w:rFonts w:ascii="Arial" w:hAnsi="Arial" w:cs="Arial"/>
          <w:sz w:val="24"/>
          <w:szCs w:val="24"/>
        </w:rPr>
        <w:t>Раздел «Досудебный (внесудебный) порядок обжалования решений и действий (бездействия) местной администрации, многофункционального центра предоставления государственных и муниципальных услуг, привлекаемых организаций, а также их должностных лиц, муниципальных служащих, работников» должен содержать:</w:t>
      </w:r>
      <w:proofErr w:type="gramEnd"/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proofErr w:type="gramStart"/>
      <w:r w:rsidRPr="0086561E">
        <w:rPr>
          <w:rFonts w:ascii="Arial" w:hAnsi="Arial" w:cs="Arial"/>
          <w:sz w:val="24"/>
          <w:szCs w:val="24"/>
        </w:rPr>
        <w:t>1) информацию для заявителя о его праве подать жалобу на решение и (или) действие (бездействие) местной администрации, руководителя, должностных лиц, муниципальных служащих, многофункционального центра предоставления государственных и муниципальных услуг,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- жалоба);</w:t>
      </w:r>
      <w:proofErr w:type="gramEnd"/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2) предмет жалобы;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3) информацию об органах государственной власти, органах местного самоуправления, вышестоящих органах (при наличии), организациях, участвующих в предоставлении муниципальной услуги, многофункциональных центрах предоставления государственных и муниципальных услуг, привлеченных организациях, должностных лицах, которым может быть направлена жалоба;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5) сроки рассмотрения жалобы;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013AFD" w:rsidRPr="0086561E" w:rsidRDefault="00013AFD" w:rsidP="00013AFD">
      <w:pPr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41BDD" w:rsidRPr="0086561E" w:rsidRDefault="00013AFD" w:rsidP="00085B36">
      <w:pPr>
        <w:ind w:firstLine="567"/>
        <w:rPr>
          <w:rFonts w:ascii="Arial" w:hAnsi="Arial" w:cs="Arial"/>
          <w:sz w:val="24"/>
          <w:szCs w:val="24"/>
        </w:rPr>
      </w:pPr>
      <w:r w:rsidRPr="0086561E">
        <w:rPr>
          <w:rFonts w:ascii="Arial" w:hAnsi="Arial" w:cs="Arial"/>
          <w:sz w:val="24"/>
          <w:szCs w:val="24"/>
        </w:rPr>
        <w:t>3.8. Блок-схема предоставления муниципальной услуги может приводиться в приложении к регламенту.</w:t>
      </w:r>
    </w:p>
    <w:sectPr w:rsidR="00B41BDD" w:rsidRPr="0086561E" w:rsidSect="00B4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E0E"/>
    <w:multiLevelType w:val="hybridMultilevel"/>
    <w:tmpl w:val="646AAD0E"/>
    <w:lvl w:ilvl="0" w:tplc="D968224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FD"/>
    <w:rsid w:val="00013AFD"/>
    <w:rsid w:val="00016D9B"/>
    <w:rsid w:val="00085B36"/>
    <w:rsid w:val="001C726F"/>
    <w:rsid w:val="00241AD6"/>
    <w:rsid w:val="005B21FD"/>
    <w:rsid w:val="005B6E95"/>
    <w:rsid w:val="00651CC6"/>
    <w:rsid w:val="006921CC"/>
    <w:rsid w:val="00722BC4"/>
    <w:rsid w:val="00746D38"/>
    <w:rsid w:val="0086561E"/>
    <w:rsid w:val="00B0378C"/>
    <w:rsid w:val="00B41BDD"/>
    <w:rsid w:val="00EC681B"/>
    <w:rsid w:val="00F7641D"/>
    <w:rsid w:val="00F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3557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2018-11-30T05:46:00Z</dcterms:created>
  <dcterms:modified xsi:type="dcterms:W3CDTF">2018-12-10T07:50:00Z</dcterms:modified>
</cp:coreProperties>
</file>