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5" w:rsidRDefault="000C4815" w:rsidP="000C48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15" w:rsidRDefault="000C4815" w:rsidP="000C48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C4815" w:rsidRDefault="000C4815" w:rsidP="000C48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СОВЕТА НАРОДНЫХ ДЕПУТАТОВ</w:t>
      </w:r>
    </w:p>
    <w:p w:rsidR="000C4815" w:rsidRDefault="000C4815" w:rsidP="000C48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НАГАВСКОГО СЕЛЬСКОГО ПОСЕЛЕНИЯ</w:t>
      </w:r>
    </w:p>
    <w:p w:rsidR="000C4815" w:rsidRDefault="000C4815" w:rsidP="000C48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0C4815" w:rsidRDefault="000C4815" w:rsidP="000C48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C4815" w:rsidRDefault="000C4815" w:rsidP="000C481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C4815" w:rsidRDefault="000C4815" w:rsidP="000C481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 24» июня 2020 г.                                                                                № 29/42</w:t>
      </w:r>
    </w:p>
    <w:p w:rsidR="000C4815" w:rsidRDefault="000C4815" w:rsidP="000C4815">
      <w:pPr>
        <w:rPr>
          <w:rFonts w:ascii="Arial" w:hAnsi="Arial" w:cs="Arial"/>
          <w:b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11048462"/>
      <w:r>
        <w:rPr>
          <w:rFonts w:ascii="Arial" w:hAnsi="Arial" w:cs="Arial"/>
          <w:b/>
          <w:sz w:val="24"/>
          <w:szCs w:val="24"/>
        </w:rPr>
        <w:t xml:space="preserve">О назначении   выборов    главы  </w:t>
      </w:r>
      <w:r>
        <w:rPr>
          <w:rFonts w:ascii="Arial" w:hAnsi="Arial" w:cs="Arial"/>
          <w:b/>
          <w:bCs/>
          <w:sz w:val="24"/>
          <w:szCs w:val="24"/>
        </w:rPr>
        <w:t>Нагавского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 Котельниковского муниципального района Волгоградской области   </w:t>
      </w: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пунктами 1-5 статьи 10  Закона Волгоградской области от 06 декабря 2006 года  №1373-ОД «О выборах в органы местного самоуправления в Волгоградской области»,  и статьи 7 Устава </w:t>
      </w:r>
      <w:r>
        <w:rPr>
          <w:rFonts w:ascii="Arial" w:hAnsi="Arial" w:cs="Arial"/>
          <w:bCs/>
          <w:sz w:val="24"/>
          <w:szCs w:val="24"/>
        </w:rPr>
        <w:t>Нагавского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Котельниковского муниципального района Волгоградской области,</w:t>
      </w:r>
      <w:r>
        <w:rPr>
          <w:rFonts w:ascii="Arial" w:hAnsi="Arial" w:cs="Arial"/>
          <w:sz w:val="24"/>
          <w:szCs w:val="24"/>
        </w:rPr>
        <w:t xml:space="preserve">  Совет народных депутатов </w:t>
      </w:r>
      <w:r>
        <w:rPr>
          <w:rFonts w:ascii="Arial" w:hAnsi="Arial" w:cs="Arial"/>
          <w:bCs/>
          <w:sz w:val="24"/>
          <w:szCs w:val="24"/>
        </w:rPr>
        <w:t>Нагавского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Волгоградской области   </w:t>
      </w: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решил:</w:t>
      </w:r>
    </w:p>
    <w:p w:rsidR="000C4815" w:rsidRDefault="000C4815" w:rsidP="000C4815">
      <w:pPr>
        <w:widowControl/>
        <w:autoSpaceDE/>
        <w:adjustRightInd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 выборы главы </w:t>
      </w:r>
      <w:r>
        <w:rPr>
          <w:rFonts w:ascii="Arial" w:hAnsi="Arial" w:cs="Arial"/>
          <w:bCs/>
          <w:sz w:val="24"/>
          <w:szCs w:val="24"/>
        </w:rPr>
        <w:t>Нагавского</w:t>
      </w:r>
      <w:r>
        <w:rPr>
          <w:rFonts w:ascii="Arial" w:hAnsi="Arial" w:cs="Arial"/>
          <w:sz w:val="24"/>
          <w:szCs w:val="24"/>
        </w:rPr>
        <w:t xml:space="preserve"> сельского поселения  Котельниковского муниципального района Волгоградской области </w:t>
      </w:r>
      <w:r>
        <w:rPr>
          <w:rFonts w:ascii="Arial" w:hAnsi="Arial" w:cs="Arial"/>
          <w:bCs/>
          <w:sz w:val="24"/>
          <w:szCs w:val="24"/>
        </w:rPr>
        <w:t>на 13 сентября 2020 года.</w:t>
      </w:r>
    </w:p>
    <w:p w:rsidR="000C4815" w:rsidRDefault="000C4815" w:rsidP="000C4815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bookmarkStart w:id="1" w:name="_Hlk7075972"/>
      <w:r>
        <w:rPr>
          <w:rFonts w:ascii="Arial" w:hAnsi="Arial" w:cs="Arial"/>
          <w:sz w:val="24"/>
          <w:szCs w:val="24"/>
        </w:rPr>
        <w:t xml:space="preserve">            2. Решение опубликовать в  районной газете «Искра».</w:t>
      </w: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Направить настоящее решение в территориальную избирательную комиссию  Котельниковского района Волгоградской области.</w:t>
      </w: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 Решение вступает в силу с момента его опубликования.</w:t>
      </w:r>
    </w:p>
    <w:bookmarkEnd w:id="1"/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4815" w:rsidRDefault="000C4815" w:rsidP="000C4815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bookmarkEnd w:id="0"/>
    <w:p w:rsidR="000C4815" w:rsidRDefault="000C4815" w:rsidP="000C481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Нагавского сельского поселения                                                                 </w:t>
      </w:r>
    </w:p>
    <w:p w:rsidR="000C4815" w:rsidRDefault="000C4815" w:rsidP="000C4815">
      <w:pPr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0C4815" w:rsidRDefault="000C4815" w:rsidP="000C4815">
      <w:r>
        <w:rPr>
          <w:rStyle w:val="FontStyle12"/>
          <w:rFonts w:ascii="Arial" w:hAnsi="Arial" w:cs="Arial"/>
          <w:bCs/>
          <w:sz w:val="24"/>
          <w:szCs w:val="24"/>
        </w:rPr>
        <w:t>Волгоградской области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Алпатов П.А.</w:t>
      </w:r>
    </w:p>
    <w:p w:rsidR="000C4815" w:rsidRDefault="000C4815" w:rsidP="000C4815">
      <w:pPr>
        <w:rPr>
          <w:rFonts w:ascii="Arial" w:hAnsi="Arial" w:cs="Arial"/>
          <w:i/>
          <w:sz w:val="24"/>
          <w:szCs w:val="24"/>
        </w:rPr>
      </w:pPr>
    </w:p>
    <w:p w:rsidR="000C4815" w:rsidRDefault="000C4815" w:rsidP="000C4815">
      <w:pPr>
        <w:rPr>
          <w:rFonts w:ascii="Arial" w:hAnsi="Arial" w:cs="Arial"/>
          <w:bCs/>
          <w:sz w:val="24"/>
          <w:szCs w:val="24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815"/>
    <w:rsid w:val="000C4815"/>
    <w:rsid w:val="00494ECD"/>
    <w:rsid w:val="008D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C481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C4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WolfishLair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2020-06-22T04:58:00Z</dcterms:created>
  <dcterms:modified xsi:type="dcterms:W3CDTF">2020-06-22T04:59:00Z</dcterms:modified>
</cp:coreProperties>
</file>