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9D" w:rsidRPr="00FB65F4" w:rsidRDefault="00164429" w:rsidP="00AA0A9D">
      <w:pPr>
        <w:jc w:val="center"/>
        <w:rPr>
          <w:rFonts w:ascii="Arial" w:hAnsi="Arial" w:cs="Arial"/>
          <w:b/>
        </w:rPr>
      </w:pPr>
      <w:r>
        <w:rPr>
          <w:szCs w:val="28"/>
        </w:rPr>
        <w:t xml:space="preserve"> </w:t>
      </w:r>
      <w:r w:rsidR="00AA0A9D" w:rsidRPr="00FB65F4">
        <w:rPr>
          <w:rFonts w:ascii="Arial" w:hAnsi="Arial" w:cs="Arial"/>
          <w:b/>
          <w:noProof/>
        </w:rPr>
        <w:drawing>
          <wp:inline distT="0" distB="0" distL="0" distR="0">
            <wp:extent cx="1066800" cy="11334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0A9D" w:rsidRPr="00FB65F4">
        <w:rPr>
          <w:rFonts w:ascii="Arial" w:hAnsi="Arial" w:cs="Arial"/>
          <w:b/>
        </w:rPr>
        <w:t xml:space="preserve">                                                                                                               </w:t>
      </w:r>
    </w:p>
    <w:p w:rsidR="00AA0A9D" w:rsidRPr="00FB65F4" w:rsidRDefault="00AA0A9D" w:rsidP="00AA0A9D">
      <w:pPr>
        <w:jc w:val="center"/>
        <w:rPr>
          <w:rFonts w:ascii="Arial" w:hAnsi="Arial" w:cs="Arial"/>
          <w:b/>
        </w:rPr>
      </w:pPr>
    </w:p>
    <w:p w:rsidR="00AA0A9D" w:rsidRPr="00FB65F4" w:rsidRDefault="00AA0A9D" w:rsidP="00AA0A9D">
      <w:pPr>
        <w:jc w:val="center"/>
        <w:rPr>
          <w:rFonts w:ascii="Arial" w:hAnsi="Arial" w:cs="Arial"/>
          <w:b/>
        </w:rPr>
      </w:pPr>
      <w:r w:rsidRPr="00FB65F4">
        <w:rPr>
          <w:rFonts w:ascii="Arial" w:hAnsi="Arial" w:cs="Arial"/>
          <w:b/>
        </w:rPr>
        <w:t>АДМИНИСТРАЦИЯ</w:t>
      </w:r>
    </w:p>
    <w:p w:rsidR="00AA0A9D" w:rsidRPr="00FB65F4" w:rsidRDefault="00AA0A9D" w:rsidP="00AA0A9D">
      <w:pPr>
        <w:jc w:val="center"/>
        <w:rPr>
          <w:rFonts w:ascii="Arial" w:hAnsi="Arial" w:cs="Arial"/>
          <w:b/>
        </w:rPr>
      </w:pPr>
      <w:proofErr w:type="spellStart"/>
      <w:r w:rsidRPr="00FB65F4">
        <w:rPr>
          <w:rFonts w:ascii="Arial" w:hAnsi="Arial" w:cs="Arial"/>
          <w:b/>
        </w:rPr>
        <w:t>НАГАВСКОГО</w:t>
      </w:r>
      <w:proofErr w:type="spellEnd"/>
      <w:r w:rsidRPr="00FB65F4">
        <w:rPr>
          <w:rFonts w:ascii="Arial" w:hAnsi="Arial" w:cs="Arial"/>
          <w:b/>
        </w:rPr>
        <w:t xml:space="preserve">  СЕЛЬСКОГО ПОСЕЛЕНИЯ</w:t>
      </w:r>
    </w:p>
    <w:p w:rsidR="00AA0A9D" w:rsidRPr="00FB65F4" w:rsidRDefault="00AA0A9D" w:rsidP="00AA0A9D">
      <w:pPr>
        <w:jc w:val="center"/>
        <w:rPr>
          <w:rFonts w:ascii="Arial" w:hAnsi="Arial" w:cs="Arial"/>
          <w:b/>
        </w:rPr>
      </w:pPr>
      <w:proofErr w:type="spellStart"/>
      <w:r w:rsidRPr="00FB65F4">
        <w:rPr>
          <w:rFonts w:ascii="Arial" w:hAnsi="Arial" w:cs="Arial"/>
          <w:b/>
        </w:rPr>
        <w:t>КОТЕЛЬНИКОВСКОГО</w:t>
      </w:r>
      <w:proofErr w:type="spellEnd"/>
      <w:r w:rsidRPr="00FB65F4">
        <w:rPr>
          <w:rFonts w:ascii="Arial" w:hAnsi="Arial" w:cs="Arial"/>
          <w:b/>
        </w:rPr>
        <w:t xml:space="preserve"> МУНИЦИПАЛЬНОГО РАЙОНА</w:t>
      </w:r>
    </w:p>
    <w:p w:rsidR="00AA0A9D" w:rsidRPr="00FB65F4" w:rsidRDefault="00AA0A9D" w:rsidP="00AA0A9D">
      <w:pPr>
        <w:jc w:val="center"/>
        <w:rPr>
          <w:rFonts w:ascii="Arial" w:hAnsi="Arial" w:cs="Arial"/>
          <w:b/>
        </w:rPr>
      </w:pPr>
      <w:r w:rsidRPr="00FB65F4">
        <w:rPr>
          <w:rFonts w:ascii="Arial" w:hAnsi="Arial" w:cs="Arial"/>
          <w:b/>
        </w:rPr>
        <w:t>ВОЛГОГРАДСКОЙ ОБЛАСТИ</w:t>
      </w:r>
    </w:p>
    <w:p w:rsidR="002804D9" w:rsidRDefault="002804D9" w:rsidP="00AA0A9D">
      <w:pPr>
        <w:pStyle w:val="a3"/>
        <w:rPr>
          <w:szCs w:val="28"/>
        </w:rPr>
      </w:pPr>
    </w:p>
    <w:p w:rsidR="002804D9" w:rsidRDefault="002804D9" w:rsidP="002804D9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2804D9" w:rsidRDefault="00AA0A9D" w:rsidP="002804D9">
      <w:pPr>
        <w:jc w:val="center"/>
        <w:rPr>
          <w:szCs w:val="28"/>
        </w:rPr>
      </w:pPr>
      <w:r>
        <w:rPr>
          <w:szCs w:val="28"/>
        </w:rPr>
        <w:t>от 09.08.2018 г. №</w:t>
      </w:r>
      <w:r w:rsidR="00117F76">
        <w:rPr>
          <w:szCs w:val="28"/>
        </w:rPr>
        <w:t xml:space="preserve"> 28</w:t>
      </w:r>
    </w:p>
    <w:p w:rsidR="002804D9" w:rsidRDefault="002804D9" w:rsidP="002804D9">
      <w:pPr>
        <w:jc w:val="center"/>
        <w:rPr>
          <w:szCs w:val="28"/>
        </w:rPr>
      </w:pPr>
    </w:p>
    <w:p w:rsidR="002804D9" w:rsidRPr="009737BC" w:rsidRDefault="0023480A" w:rsidP="0069568C">
      <w:pPr>
        <w:jc w:val="center"/>
        <w:rPr>
          <w:szCs w:val="28"/>
        </w:rPr>
      </w:pPr>
      <w:r>
        <w:rPr>
          <w:szCs w:val="28"/>
        </w:rPr>
        <w:t xml:space="preserve">О внесении изменений </w:t>
      </w:r>
      <w:r w:rsidR="0069568C">
        <w:rPr>
          <w:szCs w:val="28"/>
        </w:rPr>
        <w:t xml:space="preserve">и дополнений </w:t>
      </w:r>
      <w:r>
        <w:rPr>
          <w:szCs w:val="28"/>
        </w:rPr>
        <w:t xml:space="preserve">в постановление </w:t>
      </w:r>
      <w:r w:rsidR="002804D9">
        <w:rPr>
          <w:szCs w:val="28"/>
        </w:rPr>
        <w:t>администрации Котельниковского муниципального района Волгоградской области</w:t>
      </w:r>
      <w:r>
        <w:rPr>
          <w:szCs w:val="28"/>
        </w:rPr>
        <w:t xml:space="preserve"> от 04.08.2017 г. № 468 «О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а также о порядке и условиях предоставления в аренду такого имущества»</w:t>
      </w:r>
    </w:p>
    <w:p w:rsidR="002804D9" w:rsidRDefault="002804D9" w:rsidP="002804D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57345" w:rsidRDefault="0023480A" w:rsidP="00A57345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03.07.2018 г.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Уставом </w:t>
      </w:r>
      <w:proofErr w:type="spellStart"/>
      <w:r w:rsidR="00AA0A9D">
        <w:rPr>
          <w:szCs w:val="28"/>
        </w:rPr>
        <w:t>Нагавского</w:t>
      </w:r>
      <w:proofErr w:type="spellEnd"/>
      <w:r w:rsidR="00AA0A9D"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Котельниковского</w:t>
      </w:r>
      <w:proofErr w:type="spellEnd"/>
      <w:r>
        <w:rPr>
          <w:szCs w:val="28"/>
        </w:rPr>
        <w:t xml:space="preserve"> муниципального района Волгоградской области а</w:t>
      </w:r>
      <w:r w:rsidR="002804D9">
        <w:rPr>
          <w:szCs w:val="28"/>
        </w:rPr>
        <w:t>дминистрация</w:t>
      </w:r>
      <w:r w:rsidR="00AA0A9D">
        <w:rPr>
          <w:szCs w:val="28"/>
        </w:rPr>
        <w:t xml:space="preserve"> </w:t>
      </w:r>
      <w:proofErr w:type="spellStart"/>
      <w:r w:rsidR="00AA0A9D">
        <w:rPr>
          <w:szCs w:val="28"/>
        </w:rPr>
        <w:t>Нагавского</w:t>
      </w:r>
      <w:proofErr w:type="spellEnd"/>
      <w:r w:rsidR="00AA0A9D">
        <w:rPr>
          <w:szCs w:val="28"/>
        </w:rPr>
        <w:t xml:space="preserve"> сельского поселения </w:t>
      </w:r>
      <w:r w:rsidR="002804D9">
        <w:rPr>
          <w:szCs w:val="28"/>
        </w:rPr>
        <w:t xml:space="preserve"> </w:t>
      </w:r>
      <w:proofErr w:type="spellStart"/>
      <w:r w:rsidR="002804D9" w:rsidRPr="0079459F">
        <w:rPr>
          <w:szCs w:val="28"/>
        </w:rPr>
        <w:t>Котельниковского</w:t>
      </w:r>
      <w:proofErr w:type="spellEnd"/>
      <w:r w:rsidR="002804D9" w:rsidRPr="0079459F">
        <w:rPr>
          <w:szCs w:val="28"/>
        </w:rPr>
        <w:t xml:space="preserve"> муниципально</w:t>
      </w:r>
      <w:r w:rsidR="002804D9">
        <w:rPr>
          <w:szCs w:val="28"/>
        </w:rPr>
        <w:t>го района Волгоградской области постановляет:</w:t>
      </w:r>
    </w:p>
    <w:p w:rsidR="00A57345" w:rsidRDefault="00A57345" w:rsidP="00A57345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</w:t>
      </w:r>
      <w:r w:rsidRPr="00A57345">
        <w:rPr>
          <w:szCs w:val="28"/>
        </w:rPr>
        <w:t xml:space="preserve"> </w:t>
      </w:r>
      <w:r>
        <w:rPr>
          <w:szCs w:val="28"/>
        </w:rPr>
        <w:t xml:space="preserve">в постановление администрации </w:t>
      </w:r>
      <w:proofErr w:type="spellStart"/>
      <w:r w:rsidR="00AA0A9D">
        <w:rPr>
          <w:szCs w:val="28"/>
        </w:rPr>
        <w:t>Нагавского</w:t>
      </w:r>
      <w:proofErr w:type="spellEnd"/>
      <w:r w:rsidR="00AA0A9D"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Котельниковского</w:t>
      </w:r>
      <w:proofErr w:type="spellEnd"/>
      <w:r>
        <w:rPr>
          <w:szCs w:val="28"/>
        </w:rPr>
        <w:t xml:space="preserve"> муниципального района Волгоградско</w:t>
      </w:r>
      <w:r w:rsidR="00AA0A9D">
        <w:rPr>
          <w:szCs w:val="28"/>
        </w:rPr>
        <w:t>й области от 09.08.2018 г. № 27</w:t>
      </w:r>
      <w:r>
        <w:rPr>
          <w:szCs w:val="28"/>
        </w:rPr>
        <w:t xml:space="preserve"> «О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</w:t>
      </w:r>
      <w:r>
        <w:rPr>
          <w:szCs w:val="28"/>
        </w:rPr>
        <w:lastRenderedPageBreak/>
        <w:t>предпринимательства, а</w:t>
      </w:r>
      <w:proofErr w:type="gramEnd"/>
      <w:r>
        <w:rPr>
          <w:szCs w:val="28"/>
        </w:rPr>
        <w:t xml:space="preserve"> также о порядке и условиях предоставления в аренду такого имущества» следующие изменения:</w:t>
      </w:r>
    </w:p>
    <w:p w:rsidR="00A57345" w:rsidRDefault="00A57345" w:rsidP="00A57345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1) в наименовании и пункте 1 слова «(за исключением имущественных прав субъектов малого и среднего предпринимательства)» заменить словами «(</w:t>
      </w:r>
      <w:r w:rsidRPr="0073782F">
        <w:rPr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Cs w:val="28"/>
        </w:rPr>
        <w:t>»;</w:t>
      </w:r>
    </w:p>
    <w:p w:rsidR="00A57345" w:rsidRDefault="00A57345" w:rsidP="00A57345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2) в Положении</w:t>
      </w:r>
      <w:r w:rsidR="0023480A">
        <w:rPr>
          <w:szCs w:val="28"/>
        </w:rPr>
        <w:t xml:space="preserve"> о порядке формирования, ведения, обязательного опубликования перечня муниципального имущества, свободного от прав третьих лиц (</w:t>
      </w:r>
      <w:r w:rsidRPr="0073782F">
        <w:rPr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23480A">
        <w:rPr>
          <w:szCs w:val="28"/>
        </w:rPr>
        <w:t>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а также о порядке и условиях предоставления в аренду такого имущест</w:t>
      </w:r>
      <w:r>
        <w:rPr>
          <w:szCs w:val="28"/>
        </w:rPr>
        <w:t>ва:</w:t>
      </w:r>
    </w:p>
    <w:p w:rsidR="00F72E56" w:rsidRDefault="000573B8" w:rsidP="00A57345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а) </w:t>
      </w:r>
      <w:r w:rsidR="00F72E56">
        <w:rPr>
          <w:szCs w:val="28"/>
        </w:rPr>
        <w:t>в главе 1:</w:t>
      </w:r>
    </w:p>
    <w:p w:rsidR="0073782F" w:rsidRDefault="00477AD0" w:rsidP="00A57345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пункт 1.1. изложить в следующей редакции:</w:t>
      </w:r>
    </w:p>
    <w:p w:rsidR="000573B8" w:rsidRDefault="00477AD0" w:rsidP="000573B8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73782F">
        <w:rPr>
          <w:szCs w:val="28"/>
        </w:rPr>
        <w:t xml:space="preserve">«1.1. </w:t>
      </w:r>
      <w:proofErr w:type="gramStart"/>
      <w:r w:rsidRPr="0073782F">
        <w:rPr>
          <w:szCs w:val="28"/>
        </w:rPr>
        <w:t xml:space="preserve">Настоящее Положение устанавливает порядок формирования, ведения </w:t>
      </w:r>
      <w:r w:rsidR="003E7E03" w:rsidRPr="0073782F">
        <w:rPr>
          <w:szCs w:val="28"/>
        </w:rPr>
        <w:t xml:space="preserve">(в том числе ежегодного дополнения) и обязательного опубликования перечня имущества, находящегося в муниципальной собственности </w:t>
      </w:r>
      <w:proofErr w:type="spellStart"/>
      <w:r w:rsidR="00AA0A9D">
        <w:rPr>
          <w:szCs w:val="28"/>
        </w:rPr>
        <w:t>Нагавского</w:t>
      </w:r>
      <w:proofErr w:type="spellEnd"/>
      <w:r w:rsidR="00AA0A9D">
        <w:rPr>
          <w:szCs w:val="28"/>
        </w:rPr>
        <w:t xml:space="preserve"> сельского</w:t>
      </w:r>
      <w:r w:rsidR="00680E12">
        <w:rPr>
          <w:szCs w:val="28"/>
        </w:rPr>
        <w:t xml:space="preserve"> поселения </w:t>
      </w:r>
      <w:proofErr w:type="spellStart"/>
      <w:r w:rsidR="003E7E03" w:rsidRPr="0073782F">
        <w:rPr>
          <w:szCs w:val="28"/>
        </w:rPr>
        <w:t>Котельниковского</w:t>
      </w:r>
      <w:proofErr w:type="spellEnd"/>
      <w:r w:rsidR="003E7E03" w:rsidRPr="0073782F">
        <w:rPr>
          <w:szCs w:val="28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г</w:t>
      </w:r>
      <w:proofErr w:type="gramEnd"/>
      <w:r w:rsidR="003E7E03" w:rsidRPr="0073782F">
        <w:rPr>
          <w:szCs w:val="28"/>
        </w:rPr>
        <w:t xml:space="preserve">. № </w:t>
      </w:r>
      <w:proofErr w:type="gramStart"/>
      <w:r w:rsidR="003E7E03" w:rsidRPr="0073782F">
        <w:rPr>
          <w:szCs w:val="28"/>
        </w:rPr>
        <w:t xml:space="preserve">209-ФЗ «О развитии малого и среднего предпринимательства в Российской Федерации» (далее – соответственно муниципальное имущество, перечень), в целях предоставления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</w:t>
      </w:r>
      <w:r w:rsidR="00F72E56">
        <w:rPr>
          <w:szCs w:val="28"/>
        </w:rPr>
        <w:t xml:space="preserve">субъекты </w:t>
      </w:r>
      <w:r w:rsidR="003E7E03" w:rsidRPr="0073782F">
        <w:rPr>
          <w:szCs w:val="28"/>
        </w:rPr>
        <w:t>МСП), во владение и (или) в пользование</w:t>
      </w:r>
      <w:r w:rsidR="0073782F" w:rsidRPr="0073782F">
        <w:rPr>
          <w:szCs w:val="28"/>
        </w:rPr>
        <w:t xml:space="preserve"> на возмездной основе, безвозмездной основе или на</w:t>
      </w:r>
      <w:proofErr w:type="gramEnd"/>
      <w:r w:rsidR="0073782F" w:rsidRPr="0073782F">
        <w:rPr>
          <w:szCs w:val="28"/>
        </w:rPr>
        <w:t xml:space="preserve"> </w:t>
      </w:r>
      <w:proofErr w:type="gramStart"/>
      <w:r w:rsidR="0073782F" w:rsidRPr="0073782F">
        <w:rPr>
          <w:szCs w:val="28"/>
        </w:rPr>
        <w:t>льготных условиях в соответствии с муниципальными программами (подпрограммами)</w:t>
      </w:r>
      <w:r w:rsidR="003E7E03" w:rsidRPr="0073782F">
        <w:rPr>
          <w:szCs w:val="28"/>
        </w:rPr>
        <w:t xml:space="preserve">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</w:t>
      </w:r>
      <w:r w:rsidR="0073782F" w:rsidRPr="0073782F">
        <w:rPr>
          <w:szCs w:val="28"/>
        </w:rPr>
        <w:t>едств, инвентаря, инструментов.</w:t>
      </w:r>
      <w:proofErr w:type="gramEnd"/>
    </w:p>
    <w:p w:rsidR="00F72E56" w:rsidRDefault="003E7E03" w:rsidP="00F72E56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73782F">
        <w:rPr>
          <w:szCs w:val="28"/>
        </w:rPr>
        <w:t>Указанное имущество должно использоваться по целевому назначению.</w:t>
      </w:r>
      <w:r w:rsidR="0073782F">
        <w:rPr>
          <w:szCs w:val="28"/>
        </w:rPr>
        <w:t>»;</w:t>
      </w:r>
    </w:p>
    <w:p w:rsidR="0073782F" w:rsidRDefault="0073782F" w:rsidP="00F72E56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lastRenderedPageBreak/>
        <w:t>в подпункте 1 пункта 1.2. слова «(за исключением имущественных прав субъектов МСП)» заменить словами «(</w:t>
      </w:r>
      <w:r w:rsidRPr="0073782F">
        <w:rPr>
          <w:szCs w:val="28"/>
        </w:rPr>
        <w:t>за исключением права хозяйственного ведения, права оперативного управления, а также им</w:t>
      </w:r>
      <w:r>
        <w:rPr>
          <w:szCs w:val="28"/>
        </w:rPr>
        <w:t xml:space="preserve">ущественных прав </w:t>
      </w:r>
      <w:r w:rsidR="00F72E56">
        <w:rPr>
          <w:szCs w:val="28"/>
        </w:rPr>
        <w:t xml:space="preserve">субъектов </w:t>
      </w:r>
      <w:r>
        <w:rPr>
          <w:szCs w:val="28"/>
        </w:rPr>
        <w:t>МСП)»;</w:t>
      </w:r>
    </w:p>
    <w:p w:rsidR="00F72E56" w:rsidRDefault="0069568C" w:rsidP="00F72E56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дополнить пунктами</w:t>
      </w:r>
      <w:r w:rsidR="00F72E56">
        <w:rPr>
          <w:szCs w:val="28"/>
        </w:rPr>
        <w:t xml:space="preserve"> 1.2.1. </w:t>
      </w:r>
      <w:r>
        <w:rPr>
          <w:szCs w:val="28"/>
        </w:rPr>
        <w:t xml:space="preserve">и 1.2.2. </w:t>
      </w:r>
      <w:r w:rsidR="00F72E56">
        <w:rPr>
          <w:szCs w:val="28"/>
        </w:rPr>
        <w:t>следующего содержания:</w:t>
      </w:r>
    </w:p>
    <w:p w:rsidR="00F72E56" w:rsidRDefault="00F72E56" w:rsidP="00F72E56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F72E56">
        <w:rPr>
          <w:szCs w:val="28"/>
        </w:rPr>
        <w:t>«1.2.1. В перечень не включаются земельные участки, предусмотренные подпунктами 1 - 10, 13 - 15, 18 и 19 пункта 8 статьи 39.11. Земельного кодекса Российской Федерации, за исключением земельных участков, предоставленных в аренду субъекту МСП.</w:t>
      </w:r>
    </w:p>
    <w:p w:rsidR="0069568C" w:rsidRDefault="00F72E56" w:rsidP="0069568C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F72E56">
        <w:rPr>
          <w:szCs w:val="28"/>
        </w:rPr>
        <w:t>Порядок и условия предоставления в аренду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F72E56" w:rsidRPr="0069568C" w:rsidRDefault="0069568C" w:rsidP="0069568C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69568C">
        <w:rPr>
          <w:szCs w:val="28"/>
        </w:rPr>
        <w:t>1.2.2. 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 в порядке, установленном настоящим Положением, в целях предоставления такого имущества во владение и (или) в пользование субъектам МСП.</w:t>
      </w:r>
      <w:r w:rsidR="00F72E56" w:rsidRPr="0069568C">
        <w:rPr>
          <w:szCs w:val="28"/>
        </w:rPr>
        <w:t>»;</w:t>
      </w:r>
    </w:p>
    <w:p w:rsidR="00C10022" w:rsidRDefault="00597573" w:rsidP="00597573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б</w:t>
      </w:r>
      <w:r w:rsidR="00F72E56">
        <w:rPr>
          <w:szCs w:val="28"/>
        </w:rPr>
        <w:t>)</w:t>
      </w:r>
      <w:r>
        <w:rPr>
          <w:szCs w:val="28"/>
        </w:rPr>
        <w:t xml:space="preserve"> </w:t>
      </w:r>
      <w:r w:rsidR="00C10022">
        <w:rPr>
          <w:szCs w:val="28"/>
        </w:rPr>
        <w:t>в главе 4:</w:t>
      </w:r>
    </w:p>
    <w:p w:rsidR="00597573" w:rsidRDefault="00597573" w:rsidP="00597573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пункты 4.1.</w:t>
      </w:r>
      <w:r w:rsidR="002F34E6">
        <w:rPr>
          <w:szCs w:val="28"/>
        </w:rPr>
        <w:t xml:space="preserve"> и </w:t>
      </w:r>
      <w:r>
        <w:rPr>
          <w:szCs w:val="28"/>
        </w:rPr>
        <w:t>4.2.</w:t>
      </w:r>
      <w:r w:rsidR="002F34E6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597573" w:rsidRDefault="00597573" w:rsidP="00597573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597573">
        <w:rPr>
          <w:szCs w:val="28"/>
        </w:rPr>
        <w:t>«4.1. 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МСП, а также может быть отчуждено на возмездной основе в собственность субъектов МСП в соответствии с Федеральным законом от 22.07.2008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39.3. Земельного кодекса Российской</w:t>
      </w:r>
      <w:r>
        <w:rPr>
          <w:szCs w:val="28"/>
        </w:rPr>
        <w:t xml:space="preserve"> Федерации.</w:t>
      </w:r>
    </w:p>
    <w:p w:rsidR="00C10022" w:rsidRDefault="00597573" w:rsidP="00C10022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2F34E6">
        <w:rPr>
          <w:szCs w:val="28"/>
        </w:rPr>
        <w:t>4.2. Запреща</w:t>
      </w:r>
      <w:r w:rsidR="002F34E6" w:rsidRPr="002F34E6">
        <w:rPr>
          <w:szCs w:val="28"/>
        </w:rPr>
        <w:t xml:space="preserve">ется продажа </w:t>
      </w:r>
      <w:r w:rsidRPr="002F34E6">
        <w:rPr>
          <w:szCs w:val="28"/>
        </w:rPr>
        <w:t>муниципальног</w:t>
      </w:r>
      <w:r w:rsidR="002F34E6" w:rsidRPr="002F34E6">
        <w:rPr>
          <w:szCs w:val="28"/>
        </w:rPr>
        <w:t xml:space="preserve">о имущества, включенного в </w:t>
      </w:r>
      <w:r w:rsidRPr="002F34E6">
        <w:rPr>
          <w:szCs w:val="28"/>
        </w:rPr>
        <w:t>переч</w:t>
      </w:r>
      <w:r w:rsidR="002F34E6" w:rsidRPr="002F34E6">
        <w:rPr>
          <w:szCs w:val="28"/>
        </w:rPr>
        <w:t>ень</w:t>
      </w:r>
      <w:r w:rsidRPr="002F34E6">
        <w:rPr>
          <w:szCs w:val="28"/>
        </w:rPr>
        <w:t>, за исключением возмездного отчуждения такого имущества</w:t>
      </w:r>
      <w:r w:rsidR="002F34E6" w:rsidRPr="002F34E6">
        <w:rPr>
          <w:szCs w:val="28"/>
        </w:rPr>
        <w:t xml:space="preserve"> в собственность субъектов МСП</w:t>
      </w:r>
      <w:r w:rsidRPr="002F34E6">
        <w:rPr>
          <w:szCs w:val="28"/>
        </w:rPr>
        <w:t xml:space="preserve"> в соответствии с</w:t>
      </w:r>
      <w:r w:rsidR="002F34E6" w:rsidRPr="002F34E6">
        <w:rPr>
          <w:szCs w:val="28"/>
        </w:rPr>
        <w:t xml:space="preserve"> Федеральным законом от 22.07.2008 г. № 159-ФЗ «</w:t>
      </w:r>
      <w:r w:rsidRPr="002F34E6">
        <w:rPr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2F34E6" w:rsidRPr="002F34E6">
        <w:rPr>
          <w:szCs w:val="28"/>
        </w:rPr>
        <w:t>льные акты Российской Федерации»</w:t>
      </w:r>
      <w:r w:rsidRPr="002F34E6">
        <w:rPr>
          <w:szCs w:val="28"/>
        </w:rPr>
        <w:t xml:space="preserve"> и в случаях, указанных в подпунктах 6, 8 и 9 пункта 2 статьи 39.3</w:t>
      </w:r>
      <w:r w:rsidR="002F34E6" w:rsidRPr="002F34E6">
        <w:rPr>
          <w:szCs w:val="28"/>
        </w:rPr>
        <w:t>.</w:t>
      </w:r>
      <w:r w:rsidRPr="002F34E6">
        <w:rPr>
          <w:szCs w:val="28"/>
        </w:rPr>
        <w:t xml:space="preserve"> Земельного кодекса Российской Федерации. В отношении указанного имущества запрещаются также </w:t>
      </w:r>
      <w:r w:rsidRPr="002F34E6">
        <w:rPr>
          <w:szCs w:val="28"/>
        </w:rPr>
        <w:lastRenderedPageBreak/>
        <w:t>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</w:t>
      </w:r>
      <w:r w:rsidR="002F34E6" w:rsidRPr="002F34E6">
        <w:rPr>
          <w:szCs w:val="28"/>
        </w:rPr>
        <w:t xml:space="preserve"> в субаренду субъектам МСП</w:t>
      </w:r>
      <w:r w:rsidRPr="002F34E6">
        <w:rPr>
          <w:szCs w:val="28"/>
        </w:rPr>
        <w:t>, и в случае, если в субаренду предоставляется имущество, предусмотренное пунктом 14 части 1 статьи 17.1</w:t>
      </w:r>
      <w:r w:rsidR="002F34E6" w:rsidRPr="002F34E6">
        <w:rPr>
          <w:szCs w:val="28"/>
        </w:rPr>
        <w:t>. Федерального закона от 26.07.2006 г. № 135-ФЗ «</w:t>
      </w:r>
      <w:r w:rsidRPr="002F34E6">
        <w:rPr>
          <w:szCs w:val="28"/>
        </w:rPr>
        <w:t>О защите конкуренции</w:t>
      </w:r>
      <w:r w:rsidR="002F34E6" w:rsidRPr="002F34E6">
        <w:rPr>
          <w:szCs w:val="28"/>
        </w:rPr>
        <w:t>»</w:t>
      </w:r>
      <w:r w:rsidR="002F34E6">
        <w:rPr>
          <w:szCs w:val="28"/>
        </w:rPr>
        <w:t>.</w:t>
      </w:r>
      <w:r w:rsidR="00C10022">
        <w:rPr>
          <w:szCs w:val="28"/>
        </w:rPr>
        <w:t>»;</w:t>
      </w:r>
    </w:p>
    <w:p w:rsidR="00C10022" w:rsidRDefault="00C10022" w:rsidP="00C10022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пункт </w:t>
      </w:r>
      <w:r w:rsidR="002F34E6">
        <w:rPr>
          <w:szCs w:val="28"/>
        </w:rPr>
        <w:t xml:space="preserve">4.12. </w:t>
      </w:r>
      <w:r>
        <w:rPr>
          <w:szCs w:val="28"/>
        </w:rPr>
        <w:t>дополнить абзацем 2 в следующей редакции:</w:t>
      </w:r>
    </w:p>
    <w:p w:rsidR="00AF7A03" w:rsidRDefault="00C10022" w:rsidP="00AF7A03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C10022">
        <w:rPr>
          <w:szCs w:val="28"/>
        </w:rPr>
        <w:t>«</w:t>
      </w:r>
      <w:r w:rsidR="002F34E6" w:rsidRPr="00C10022">
        <w:rPr>
          <w:szCs w:val="28"/>
        </w:rPr>
        <w:t>Отдел обеспечивает предоставление</w:t>
      </w:r>
      <w:r w:rsidRPr="00C10022">
        <w:rPr>
          <w:szCs w:val="28"/>
        </w:rPr>
        <w:t xml:space="preserve"> в корпорацию развития малого и среднего предпринимательства </w:t>
      </w:r>
      <w:r w:rsidR="002F34E6" w:rsidRPr="00C10022">
        <w:rPr>
          <w:szCs w:val="28"/>
        </w:rPr>
        <w:t xml:space="preserve">сведений об утвержденном перечне, а также об изменениях, внесенных в такой перечень в целях проведения мониторинга в соответствии </w:t>
      </w:r>
      <w:r w:rsidRPr="00C10022">
        <w:rPr>
          <w:szCs w:val="28"/>
        </w:rPr>
        <w:t>с частью 5 статьи 16 Федерального закона от 22.07.2008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2F34E6" w:rsidRPr="00C10022">
        <w:rPr>
          <w:szCs w:val="28"/>
        </w:rPr>
        <w:t>.</w:t>
      </w:r>
      <w:r w:rsidRPr="00C10022">
        <w:rPr>
          <w:szCs w:val="28"/>
        </w:rPr>
        <w:t xml:space="preserve"> </w:t>
      </w:r>
      <w:r w:rsidR="002F34E6" w:rsidRPr="00C10022">
        <w:rPr>
          <w:szCs w:val="28"/>
        </w:rPr>
        <w:t>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r w:rsidRPr="00C10022">
        <w:rPr>
          <w:szCs w:val="28"/>
        </w:rPr>
        <w:t>».</w:t>
      </w:r>
    </w:p>
    <w:p w:rsidR="002804D9" w:rsidRPr="0079459F" w:rsidRDefault="002804D9" w:rsidP="00AF7A03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2</w:t>
      </w:r>
      <w:r w:rsidR="0023480A">
        <w:rPr>
          <w:szCs w:val="28"/>
        </w:rPr>
        <w:t>. Настоящее постановление</w:t>
      </w:r>
      <w:r w:rsidR="00371DCA">
        <w:rPr>
          <w:szCs w:val="28"/>
        </w:rPr>
        <w:t xml:space="preserve"> вступает в силу </w:t>
      </w:r>
      <w:r w:rsidR="0023480A">
        <w:rPr>
          <w:szCs w:val="28"/>
        </w:rPr>
        <w:t>со дня его подписания и под</w:t>
      </w:r>
      <w:r w:rsidR="00AF7A03">
        <w:rPr>
          <w:szCs w:val="28"/>
        </w:rPr>
        <w:t>лежит официальному опубликованию</w:t>
      </w:r>
      <w:r w:rsidRPr="0079459F">
        <w:rPr>
          <w:szCs w:val="28"/>
        </w:rPr>
        <w:t>.</w:t>
      </w:r>
    </w:p>
    <w:p w:rsidR="002804D9" w:rsidRPr="0079459F" w:rsidRDefault="002804D9" w:rsidP="002804D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804D9" w:rsidRDefault="002804D9" w:rsidP="002804D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64429" w:rsidRPr="0079459F" w:rsidRDefault="00164429" w:rsidP="002804D9">
      <w:pPr>
        <w:autoSpaceDE w:val="0"/>
        <w:autoSpaceDN w:val="0"/>
        <w:adjustRightInd w:val="0"/>
        <w:jc w:val="both"/>
        <w:outlineLvl w:val="0"/>
        <w:rPr>
          <w:szCs w:val="28"/>
        </w:rPr>
      </w:pPr>
      <w:bookmarkStart w:id="0" w:name="_GoBack"/>
      <w:bookmarkEnd w:id="0"/>
    </w:p>
    <w:p w:rsidR="002804D9" w:rsidRDefault="002804D9" w:rsidP="00680E12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Глава</w:t>
      </w:r>
      <w:r w:rsidRPr="0079459F">
        <w:rPr>
          <w:szCs w:val="28"/>
        </w:rPr>
        <w:t xml:space="preserve"> </w:t>
      </w:r>
      <w:proofErr w:type="spellStart"/>
      <w:r w:rsidR="00680E12">
        <w:rPr>
          <w:szCs w:val="28"/>
        </w:rPr>
        <w:t>Нагавского</w:t>
      </w:r>
      <w:proofErr w:type="spellEnd"/>
    </w:p>
    <w:p w:rsidR="00680E12" w:rsidRPr="0079459F" w:rsidRDefault="00680E12" w:rsidP="00680E12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сельского поселения                                              П.А.Алпатов</w:t>
      </w:r>
    </w:p>
    <w:p w:rsidR="002804D9" w:rsidRDefault="002804D9" w:rsidP="002804D9">
      <w:pPr>
        <w:rPr>
          <w:szCs w:val="28"/>
        </w:rPr>
      </w:pPr>
    </w:p>
    <w:p w:rsidR="002804D9" w:rsidRPr="0079459F" w:rsidRDefault="002804D9" w:rsidP="002804D9">
      <w:pPr>
        <w:jc w:val="both"/>
        <w:rPr>
          <w:szCs w:val="28"/>
        </w:rPr>
      </w:pPr>
    </w:p>
    <w:p w:rsidR="004D5365" w:rsidRDefault="004D5365"/>
    <w:sectPr w:rsidR="004D5365" w:rsidSect="0016442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4D9"/>
    <w:rsid w:val="000573B8"/>
    <w:rsid w:val="00117F76"/>
    <w:rsid w:val="00164429"/>
    <w:rsid w:val="0023480A"/>
    <w:rsid w:val="00246419"/>
    <w:rsid w:val="002804D9"/>
    <w:rsid w:val="002F34E6"/>
    <w:rsid w:val="00371DCA"/>
    <w:rsid w:val="003E7E03"/>
    <w:rsid w:val="00477AD0"/>
    <w:rsid w:val="004D5365"/>
    <w:rsid w:val="00597573"/>
    <w:rsid w:val="00680E12"/>
    <w:rsid w:val="0069568C"/>
    <w:rsid w:val="0073782F"/>
    <w:rsid w:val="00A57345"/>
    <w:rsid w:val="00AA0A9D"/>
    <w:rsid w:val="00AF7A03"/>
    <w:rsid w:val="00B122B1"/>
    <w:rsid w:val="00B9664A"/>
    <w:rsid w:val="00C10022"/>
    <w:rsid w:val="00F26C6E"/>
    <w:rsid w:val="00F439EE"/>
    <w:rsid w:val="00F46545"/>
    <w:rsid w:val="00F5024E"/>
    <w:rsid w:val="00F7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04D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2804D9"/>
    <w:pPr>
      <w:jc w:val="center"/>
    </w:pPr>
    <w:rPr>
      <w:b/>
      <w:szCs w:val="20"/>
    </w:rPr>
  </w:style>
  <w:style w:type="paragraph" w:customStyle="1" w:styleId="ConsPlusNonformat">
    <w:name w:val="ConsPlusNonformat"/>
    <w:rsid w:val="002804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0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4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80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04D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2804D9"/>
    <w:pPr>
      <w:jc w:val="center"/>
    </w:pPr>
    <w:rPr>
      <w:b/>
      <w:szCs w:val="20"/>
    </w:rPr>
  </w:style>
  <w:style w:type="paragraph" w:customStyle="1" w:styleId="ConsPlusNonformat">
    <w:name w:val="ConsPlusNonformat"/>
    <w:rsid w:val="002804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0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4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80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Бородачевы</dc:creator>
  <cp:lastModifiedBy>1</cp:lastModifiedBy>
  <cp:revision>3</cp:revision>
  <cp:lastPrinted>2018-08-16T05:28:00Z</cp:lastPrinted>
  <dcterms:created xsi:type="dcterms:W3CDTF">2018-08-28T10:29:00Z</dcterms:created>
  <dcterms:modified xsi:type="dcterms:W3CDTF">2018-08-29T04:47:00Z</dcterms:modified>
</cp:coreProperties>
</file>