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8" w:rsidRPr="000F73D6" w:rsidRDefault="00B93368" w:rsidP="00B9336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68" w:rsidRPr="000F73D6" w:rsidRDefault="00B93368" w:rsidP="00B93368">
      <w:pPr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B93368" w:rsidRPr="000F73D6" w:rsidRDefault="00B93368" w:rsidP="00B93368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B93368" w:rsidRPr="000F73D6" w:rsidRDefault="00B93368" w:rsidP="00B93368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B93368" w:rsidRPr="000F73D6" w:rsidRDefault="00B93368" w:rsidP="00B93368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B93368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368" w:rsidRPr="000F73D6" w:rsidRDefault="00B93368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B93368" w:rsidRPr="000F73D6" w:rsidRDefault="00B93368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368" w:rsidRPr="000F73D6" w:rsidRDefault="00B93368" w:rsidP="00B93368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B93368" w:rsidRPr="000F73D6" w:rsidRDefault="00B93368" w:rsidP="00B933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05.08.2019</w:t>
      </w:r>
      <w:r w:rsidRPr="000F73D6">
        <w:rPr>
          <w:rFonts w:ascii="Arial" w:hAnsi="Arial" w:cs="Arial"/>
          <w:sz w:val="24"/>
          <w:szCs w:val="24"/>
        </w:rPr>
        <w:t xml:space="preserve"> г.</w:t>
      </w:r>
      <w:r w:rsidRPr="000F73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  <w:t>№38</w:t>
      </w:r>
    </w:p>
    <w:p w:rsidR="00B93368" w:rsidRPr="000F73D6" w:rsidRDefault="00B93368" w:rsidP="00B93368">
      <w:pPr>
        <w:pStyle w:val="a3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 утверждении перечня информационных систем</w:t>
      </w: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муниципального района</w:t>
      </w: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В целях исполнения требований </w:t>
      </w:r>
      <w:hyperlink r:id="rId5" w:history="1">
        <w:r w:rsidRPr="000F73D6">
          <w:rPr>
            <w:rFonts w:ascii="Arial" w:hAnsi="Arial" w:cs="Arial"/>
            <w:bCs/>
            <w:sz w:val="24"/>
            <w:szCs w:val="24"/>
          </w:rPr>
          <w:t>статьи 19</w:t>
        </w:r>
      </w:hyperlink>
      <w:r w:rsidRPr="000F73D6">
        <w:rPr>
          <w:rFonts w:ascii="Arial" w:hAnsi="Arial" w:cs="Arial"/>
          <w:bCs/>
          <w:sz w:val="24"/>
          <w:szCs w:val="24"/>
        </w:rPr>
        <w:t xml:space="preserve"> Федерального закона от 27 июля 2006 г.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152-ФЗ "О персональных данных", </w:t>
      </w:r>
      <w:hyperlink r:id="rId6" w:history="1">
        <w:r w:rsidRPr="000F73D6">
          <w:rPr>
            <w:rFonts w:ascii="Arial" w:hAnsi="Arial" w:cs="Arial"/>
            <w:bCs/>
            <w:sz w:val="24"/>
            <w:szCs w:val="24"/>
          </w:rPr>
          <w:t>постановления</w:t>
        </w:r>
      </w:hyperlink>
      <w:r w:rsidRPr="000F73D6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15 сентября 2008 г.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 и подпункта "б" пункта 1 перечня мер, направленных на обеспечение выполнения обязанностей, предусмотренных Федеральным законом "О персональных данных</w:t>
      </w:r>
      <w:proofErr w:type="gramEnd"/>
      <w:r w:rsidRPr="000F73D6">
        <w:rPr>
          <w:rFonts w:ascii="Arial" w:hAnsi="Arial" w:cs="Arial"/>
          <w:bCs/>
          <w:sz w:val="24"/>
          <w:szCs w:val="24"/>
        </w:rPr>
        <w:t xml:space="preserve">" </w:t>
      </w: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211 , постановляю:</w:t>
      </w:r>
      <w:proofErr w:type="gramEnd"/>
    </w:p>
    <w:p w:rsidR="00B93368" w:rsidRPr="000F73D6" w:rsidRDefault="00B93368" w:rsidP="00B93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Утвердить:</w:t>
      </w: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перечень информационных систем персональных данных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согласно приложению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1.</w:t>
      </w: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Приложение № 1 </w:t>
      </w:r>
    </w:p>
    <w:p w:rsidR="00B93368" w:rsidRPr="000F73D6" w:rsidRDefault="00B93368" w:rsidP="00B93368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Утверждено</w:t>
      </w:r>
    </w:p>
    <w:p w:rsidR="00B93368" w:rsidRPr="000F73D6" w:rsidRDefault="00B93368" w:rsidP="00B93368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B93368" w:rsidRPr="000F73D6" w:rsidRDefault="00B93368" w:rsidP="00B93368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</w:t>
      </w:r>
    </w:p>
    <w:p w:rsidR="00B93368" w:rsidRPr="000F73D6" w:rsidRDefault="00B93368" w:rsidP="00B93368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B93368" w:rsidRPr="000F73D6" w:rsidRDefault="00B93368" w:rsidP="00B933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ПЕРЕЧЕНЬ</w:t>
      </w:r>
    </w:p>
    <w:p w:rsidR="00B93368" w:rsidRPr="000F73D6" w:rsidRDefault="00B93368" w:rsidP="00B933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информационных систем персональных данных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B93368" w:rsidRPr="000F73D6" w:rsidRDefault="00B93368" w:rsidP="00B933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B93368" w:rsidRPr="000F73D6" w:rsidRDefault="00B93368" w:rsidP="00B93368">
      <w:pPr>
        <w:pStyle w:val="a3"/>
        <w:rPr>
          <w:rFonts w:ascii="Arial" w:hAnsi="Arial" w:cs="Arial"/>
          <w:sz w:val="24"/>
          <w:szCs w:val="24"/>
        </w:rPr>
      </w:pPr>
    </w:p>
    <w:p w:rsidR="00B93368" w:rsidRPr="000F73D6" w:rsidRDefault="00B93368" w:rsidP="00B933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1624" w:type="dxa"/>
        <w:tblInd w:w="-1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139"/>
        <w:gridCol w:w="993"/>
        <w:gridCol w:w="1275"/>
        <w:gridCol w:w="1843"/>
        <w:gridCol w:w="1843"/>
        <w:gridCol w:w="1276"/>
        <w:gridCol w:w="1134"/>
        <w:gridCol w:w="1559"/>
      </w:tblGrid>
      <w:tr w:rsidR="00B93368" w:rsidRPr="000F73D6" w:rsidTr="00D0518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3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F73D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(ее составной части)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(АРМ, ЛИС, РИС)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Наличие подключений к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ССОП</w:t>
            </w:r>
            <w:proofErr w:type="spellEnd"/>
          </w:p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СМИО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Режим</w:t>
            </w:r>
          </w:p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обработки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(одн</w:t>
            </w:r>
            <w:proofErr w:type="gramStart"/>
            <w:r w:rsidRPr="000F73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F73D6">
              <w:rPr>
                <w:rFonts w:ascii="Arial" w:hAnsi="Arial" w:cs="Arial"/>
                <w:sz w:val="24"/>
                <w:szCs w:val="24"/>
              </w:rPr>
              <w:t>/ многопользовательский)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Наличие разграничения прав доступа пользователей к ресурсам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Нахождение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(ее составных частей)</w:t>
            </w:r>
          </w:p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обрабатываемых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Объем обрабатываемых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(количество субъектов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3368" w:rsidRPr="000F73D6" w:rsidTr="00D0518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Расположение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Информационная система персональных данных "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ПК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ЕГРП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(серверный сегмент)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ПК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ЕГРП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(клиентский сегмент)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ПК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ФИР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АИС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РКИ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</w:t>
            </w: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Многопользов</w:t>
            </w: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от 1000 до </w:t>
            </w: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100 000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АИС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"Реестр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СРО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от 1000 до 100 000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B93368" w:rsidRPr="000F73D6" w:rsidTr="00D05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АИС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"Парус"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  <w:tr w:rsidR="00B93368" w:rsidRPr="000F73D6" w:rsidTr="00D05188">
        <w:trPr>
          <w:trHeight w:val="1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Подсистема электронного документооборота на платформе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IBM</w:t>
            </w:r>
            <w:proofErr w:type="spellEnd"/>
            <w:r w:rsidRPr="000F7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73D6">
              <w:rPr>
                <w:rFonts w:ascii="Arial" w:hAnsi="Arial" w:cs="Arial"/>
                <w:sz w:val="24"/>
                <w:szCs w:val="24"/>
              </w:rPr>
              <w:t>Lotus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0F73D6" w:rsidRDefault="00B93368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</w:tbl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68"/>
    <w:rsid w:val="004F6EF6"/>
    <w:rsid w:val="00B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68"/>
    <w:pPr>
      <w:spacing w:after="0" w:line="240" w:lineRule="auto"/>
    </w:pPr>
  </w:style>
  <w:style w:type="paragraph" w:customStyle="1" w:styleId="ConsPlusTitle">
    <w:name w:val="ConsPlusTitle"/>
    <w:uiPriority w:val="99"/>
    <w:rsid w:val="00B9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B93368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B93368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B93368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9FA44058D12CCB1BB312264575B738AEB0068D6DAAA2ECCF69C6C8865C15C7EB9C00979F95736E7D2513AZEbFL" TargetMode="External"/><Relationship Id="rId5" Type="http://schemas.openxmlformats.org/officeDocument/2006/relationships/hyperlink" Target="consultantplus://offline/ref=FA79FA44058D12CCB1BB312264575B7380EA036BD7D1F724C4AF906E8F6A9E5979A8C00878E75438F1DB056AA2883BB3BACFD7FB2CDD9B12ZEb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2019-08-05T10:38:00Z</cp:lastPrinted>
  <dcterms:created xsi:type="dcterms:W3CDTF">2019-08-05T10:38:00Z</dcterms:created>
  <dcterms:modified xsi:type="dcterms:W3CDTF">2019-08-05T10:39:00Z</dcterms:modified>
</cp:coreProperties>
</file>