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3" w:rsidRDefault="007F7A33" w:rsidP="007F7A33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33" w:rsidRDefault="007F7A33" w:rsidP="007F7A33">
      <w:pPr>
        <w:ind w:left="360"/>
        <w:jc w:val="both"/>
        <w:rPr>
          <w:szCs w:val="28"/>
        </w:rPr>
      </w:pP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СОВЕТ НАРОДНЫХ ДЕПУТАТОВ </w:t>
      </w: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НАГАВСКОГО СЕЛЬСКОГО ПОСЕЛЕНИЯ</w:t>
      </w: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КОТЕЛЬНИКОВСКОГО МУНИЦИПАЛЬНОГО РАЙОНА </w:t>
      </w: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ВОЛГОГРАДСКОЙ ОБЛАСТИ</w:t>
      </w: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Cs w:val="28"/>
        </w:rPr>
      </w:pPr>
      <w:proofErr w:type="gramStart"/>
      <w:r>
        <w:rPr>
          <w:spacing w:val="3"/>
          <w:szCs w:val="28"/>
        </w:rPr>
        <w:t>Р</w:t>
      </w:r>
      <w:proofErr w:type="gramEnd"/>
      <w:r>
        <w:rPr>
          <w:spacing w:val="3"/>
          <w:szCs w:val="28"/>
        </w:rPr>
        <w:t xml:space="preserve"> Е Ш Е Н И Е </w:t>
      </w:r>
    </w:p>
    <w:p w:rsidR="007F7A33" w:rsidRDefault="007F7A33" w:rsidP="007F7A33">
      <w:pPr>
        <w:shd w:val="clear" w:color="auto" w:fill="FFFFFF"/>
        <w:ind w:right="29"/>
        <w:jc w:val="center"/>
        <w:rPr>
          <w:spacing w:val="3"/>
          <w:szCs w:val="28"/>
        </w:rPr>
      </w:pPr>
    </w:p>
    <w:tbl>
      <w:tblPr>
        <w:tblW w:w="10226" w:type="dxa"/>
        <w:tblInd w:w="-34" w:type="dxa"/>
        <w:tblLook w:val="01E0"/>
      </w:tblPr>
      <w:tblGrid>
        <w:gridCol w:w="635"/>
        <w:gridCol w:w="746"/>
        <w:gridCol w:w="1155"/>
        <w:gridCol w:w="1011"/>
        <w:gridCol w:w="811"/>
        <w:gridCol w:w="4713"/>
        <w:gridCol w:w="1155"/>
      </w:tblGrid>
      <w:tr w:rsidR="007F7A33" w:rsidTr="007F7A33">
        <w:trPr>
          <w:trHeight w:val="314"/>
        </w:trPr>
        <w:tc>
          <w:tcPr>
            <w:tcW w:w="647" w:type="dxa"/>
            <w:hideMark/>
          </w:tcPr>
          <w:p w:rsidR="007F7A33" w:rsidRDefault="007F7A33">
            <w:pPr>
              <w:spacing w:line="276" w:lineRule="auto"/>
              <w:ind w:left="-142" w:right="-164"/>
              <w:jc w:val="center"/>
              <w:rPr>
                <w:b/>
                <w:spacing w:val="3"/>
                <w:szCs w:val="28"/>
              </w:rPr>
            </w:pPr>
            <w:r>
              <w:rPr>
                <w:b/>
                <w:spacing w:val="3"/>
                <w:szCs w:val="28"/>
              </w:rPr>
              <w:t>от</w:t>
            </w:r>
          </w:p>
        </w:tc>
        <w:tc>
          <w:tcPr>
            <w:tcW w:w="750" w:type="dxa"/>
            <w:hideMark/>
          </w:tcPr>
          <w:p w:rsidR="007F7A33" w:rsidRDefault="007F7A33" w:rsidP="007F7A33">
            <w:pPr>
              <w:spacing w:line="276" w:lineRule="auto"/>
              <w:ind w:left="-108" w:right="-96"/>
              <w:jc w:val="center"/>
              <w:rPr>
                <w:b/>
                <w:spacing w:val="3"/>
                <w:szCs w:val="28"/>
              </w:rPr>
            </w:pPr>
            <w:r>
              <w:rPr>
                <w:b/>
                <w:spacing w:val="3"/>
                <w:szCs w:val="28"/>
              </w:rPr>
              <w:t>«15»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A33" w:rsidRPr="007F7A33" w:rsidRDefault="007F7A33">
            <w:pPr>
              <w:spacing w:line="276" w:lineRule="auto"/>
              <w:rPr>
                <w:b/>
                <w:spacing w:val="3"/>
                <w:szCs w:val="28"/>
              </w:rPr>
            </w:pPr>
            <w:r w:rsidRPr="007F7A33">
              <w:rPr>
                <w:b/>
                <w:spacing w:val="3"/>
                <w:szCs w:val="28"/>
              </w:rPr>
              <w:t>января</w:t>
            </w:r>
          </w:p>
        </w:tc>
        <w:tc>
          <w:tcPr>
            <w:tcW w:w="1017" w:type="dxa"/>
            <w:hideMark/>
          </w:tcPr>
          <w:p w:rsidR="007F7A33" w:rsidRPr="007F7A33" w:rsidRDefault="007F7A33" w:rsidP="007F7A33">
            <w:pPr>
              <w:spacing w:line="276" w:lineRule="auto"/>
              <w:jc w:val="center"/>
              <w:rPr>
                <w:b/>
                <w:spacing w:val="3"/>
                <w:szCs w:val="28"/>
              </w:rPr>
            </w:pPr>
            <w:r w:rsidRPr="007F7A33">
              <w:rPr>
                <w:b/>
                <w:spacing w:val="3"/>
                <w:szCs w:val="28"/>
              </w:rPr>
              <w:t>2019</w:t>
            </w:r>
          </w:p>
        </w:tc>
        <w:tc>
          <w:tcPr>
            <w:tcW w:w="819" w:type="dxa"/>
            <w:hideMark/>
          </w:tcPr>
          <w:p w:rsidR="007F7A33" w:rsidRPr="007F7A33" w:rsidRDefault="007F7A33">
            <w:pPr>
              <w:spacing w:line="276" w:lineRule="auto"/>
              <w:ind w:left="-114" w:right="-140"/>
              <w:jc w:val="center"/>
              <w:rPr>
                <w:b/>
                <w:spacing w:val="3"/>
                <w:szCs w:val="28"/>
              </w:rPr>
            </w:pPr>
            <w:r w:rsidRPr="007F7A33">
              <w:rPr>
                <w:b/>
                <w:spacing w:val="3"/>
                <w:szCs w:val="28"/>
              </w:rPr>
              <w:t>года</w:t>
            </w:r>
          </w:p>
        </w:tc>
        <w:tc>
          <w:tcPr>
            <w:tcW w:w="4826" w:type="dxa"/>
            <w:hideMark/>
          </w:tcPr>
          <w:p w:rsidR="007F7A33" w:rsidRPr="007F7A33" w:rsidRDefault="007F7A33">
            <w:pPr>
              <w:spacing w:line="276" w:lineRule="auto"/>
              <w:jc w:val="right"/>
              <w:rPr>
                <w:b/>
                <w:spacing w:val="3"/>
                <w:szCs w:val="28"/>
              </w:rPr>
            </w:pPr>
            <w:r w:rsidRPr="007F7A33">
              <w:rPr>
                <w:b/>
                <w:spacing w:val="3"/>
                <w:szCs w:val="28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A33" w:rsidRPr="007F7A33" w:rsidRDefault="007F7A33">
            <w:pPr>
              <w:spacing w:line="276" w:lineRule="auto"/>
              <w:rPr>
                <w:b/>
                <w:spacing w:val="3"/>
                <w:szCs w:val="28"/>
              </w:rPr>
            </w:pPr>
            <w:r>
              <w:rPr>
                <w:b/>
                <w:spacing w:val="3"/>
                <w:szCs w:val="28"/>
              </w:rPr>
              <w:t>160/176</w:t>
            </w:r>
          </w:p>
        </w:tc>
      </w:tr>
    </w:tbl>
    <w:p w:rsidR="007F7A33" w:rsidRDefault="007F7A33" w:rsidP="007F7A33">
      <w:pPr>
        <w:ind w:firstLine="426"/>
        <w:rPr>
          <w:szCs w:val="28"/>
        </w:rPr>
      </w:pPr>
    </w:p>
    <w:p w:rsidR="007F7A33" w:rsidRDefault="007F7A33" w:rsidP="007F7A33">
      <w:pPr>
        <w:tabs>
          <w:tab w:val="left" w:pos="3420"/>
        </w:tabs>
        <w:rPr>
          <w:szCs w:val="28"/>
        </w:rPr>
      </w:pPr>
      <w:r>
        <w:rPr>
          <w:szCs w:val="28"/>
        </w:rPr>
        <w:t>Об утверждении номенклатуры дел</w:t>
      </w:r>
    </w:p>
    <w:p w:rsidR="007F7A33" w:rsidRDefault="007F7A33" w:rsidP="007F7A33">
      <w:pPr>
        <w:tabs>
          <w:tab w:val="left" w:pos="3420"/>
        </w:tabs>
        <w:rPr>
          <w:szCs w:val="28"/>
        </w:rPr>
      </w:pPr>
      <w:r>
        <w:rPr>
          <w:szCs w:val="28"/>
        </w:rPr>
        <w:t>Совета народных депутатов Нагавского</w:t>
      </w:r>
    </w:p>
    <w:p w:rsidR="007F7A33" w:rsidRDefault="007F7A33" w:rsidP="007F7A33">
      <w:pPr>
        <w:tabs>
          <w:tab w:val="left" w:pos="3420"/>
        </w:tabs>
        <w:rPr>
          <w:szCs w:val="28"/>
        </w:rPr>
      </w:pPr>
      <w:r>
        <w:rPr>
          <w:szCs w:val="28"/>
        </w:rPr>
        <w:t>сельского поселения на 2019 год.</w:t>
      </w:r>
    </w:p>
    <w:p w:rsidR="007F7A33" w:rsidRDefault="007F7A33" w:rsidP="007F7A33">
      <w:pPr>
        <w:rPr>
          <w:b/>
          <w:szCs w:val="28"/>
        </w:rPr>
      </w:pPr>
    </w:p>
    <w:p w:rsidR="007F7A33" w:rsidRDefault="007F7A33" w:rsidP="007F7A33">
      <w:pPr>
        <w:ind w:firstLine="720"/>
        <w:jc w:val="both"/>
        <w:rPr>
          <w:szCs w:val="28"/>
        </w:rPr>
      </w:pPr>
      <w:proofErr w:type="gramStart"/>
      <w:r>
        <w:rPr>
          <w:color w:val="333333"/>
          <w:szCs w:val="28"/>
        </w:rPr>
        <w:t xml:space="preserve">В соответствии с Приказом Минкультуры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N 131-ФЗ "Об общих принципах организации местного самоуправления в Российской Федерации", Уставом Нагавского сельского поселения,  Совет народных депутатов</w:t>
      </w:r>
      <w:proofErr w:type="gramEnd"/>
      <w:r>
        <w:rPr>
          <w:szCs w:val="28"/>
        </w:rPr>
        <w:t xml:space="preserve"> Нагавского сельского поселения</w:t>
      </w:r>
      <w:r>
        <w:rPr>
          <w:color w:val="333333"/>
          <w:szCs w:val="28"/>
        </w:rPr>
        <w:t xml:space="preserve"> </w:t>
      </w:r>
    </w:p>
    <w:p w:rsidR="007F7A33" w:rsidRDefault="007F7A33" w:rsidP="007F7A33">
      <w:pPr>
        <w:spacing w:line="360" w:lineRule="auto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7F7A33" w:rsidRDefault="007F7A33" w:rsidP="007F7A33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1.Утвердить номенклатуру дел Совета народных депутатов Нагавского сельского поселения в соответствии с приложением.</w:t>
      </w:r>
    </w:p>
    <w:p w:rsidR="007F7A33" w:rsidRDefault="007F7A33" w:rsidP="007F7A33">
      <w:pPr>
        <w:tabs>
          <w:tab w:val="left" w:pos="3420"/>
        </w:tabs>
        <w:rPr>
          <w:szCs w:val="28"/>
        </w:rPr>
      </w:pPr>
    </w:p>
    <w:p w:rsidR="007F7A33" w:rsidRDefault="007F7A33" w:rsidP="007F7A33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2. Настоящее решение подлежит обнародованию.</w:t>
      </w:r>
    </w:p>
    <w:p w:rsidR="007F7A33" w:rsidRDefault="007F7A33" w:rsidP="007F7A3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F7A33" w:rsidRDefault="007F7A33" w:rsidP="007F7A3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F7A33" w:rsidRDefault="007F7A33" w:rsidP="007F7A3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F7A33" w:rsidRDefault="007F7A33" w:rsidP="007F7A33">
      <w:pPr>
        <w:shd w:val="clear" w:color="auto" w:fill="FFFFFF"/>
        <w:rPr>
          <w:szCs w:val="28"/>
        </w:rPr>
      </w:pPr>
      <w:r>
        <w:rPr>
          <w:szCs w:val="28"/>
        </w:rPr>
        <w:t xml:space="preserve">    </w:t>
      </w:r>
    </w:p>
    <w:p w:rsidR="007F7A33" w:rsidRDefault="007F7A33" w:rsidP="007F7A33">
      <w:pPr>
        <w:shd w:val="clear" w:color="auto" w:fill="FFFFFF"/>
        <w:rPr>
          <w:szCs w:val="28"/>
        </w:rPr>
      </w:pPr>
    </w:p>
    <w:p w:rsidR="007F7A33" w:rsidRDefault="007F7A33" w:rsidP="007F7A33">
      <w:pPr>
        <w:shd w:val="clear" w:color="auto" w:fill="FFFFFF"/>
        <w:rPr>
          <w:szCs w:val="28"/>
        </w:rPr>
      </w:pPr>
    </w:p>
    <w:p w:rsidR="007F7A33" w:rsidRDefault="007F7A33" w:rsidP="007F7A33">
      <w:pPr>
        <w:shd w:val="clear" w:color="auto" w:fill="FFFFFF"/>
        <w:rPr>
          <w:szCs w:val="28"/>
        </w:rPr>
      </w:pPr>
      <w:r>
        <w:rPr>
          <w:szCs w:val="28"/>
        </w:rPr>
        <w:t>Глава Нагавского</w:t>
      </w:r>
    </w:p>
    <w:p w:rsidR="007F7A33" w:rsidRDefault="007F7A33" w:rsidP="007F7A33">
      <w:pPr>
        <w:shd w:val="clear" w:color="auto" w:fill="FFFFFF"/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Алпатов П.А.</w:t>
      </w:r>
    </w:p>
    <w:p w:rsidR="007F7A33" w:rsidRDefault="007F7A33" w:rsidP="007F7A33">
      <w:pPr>
        <w:shd w:val="clear" w:color="auto" w:fill="FFFFFF"/>
        <w:rPr>
          <w:szCs w:val="28"/>
        </w:rPr>
      </w:pPr>
    </w:p>
    <w:p w:rsidR="007F7A33" w:rsidRDefault="007F7A33" w:rsidP="007F7A33">
      <w:pPr>
        <w:shd w:val="clear" w:color="auto" w:fill="FFFFFF"/>
        <w:rPr>
          <w:szCs w:val="28"/>
        </w:rPr>
      </w:pPr>
    </w:p>
    <w:p w:rsidR="007F7A33" w:rsidRDefault="007F7A33" w:rsidP="007F7A33">
      <w:pPr>
        <w:shd w:val="clear" w:color="auto" w:fill="FFFFFF"/>
        <w:rPr>
          <w:szCs w:val="28"/>
        </w:rPr>
      </w:pPr>
    </w:p>
    <w:p w:rsidR="007F7A33" w:rsidRDefault="007F7A33" w:rsidP="007F7A33"/>
    <w:p w:rsidR="007F7A33" w:rsidRPr="007F7A33" w:rsidRDefault="007F7A33" w:rsidP="007F7A33">
      <w:pPr>
        <w:jc w:val="right"/>
        <w:rPr>
          <w:sz w:val="24"/>
          <w:szCs w:val="24"/>
        </w:rPr>
      </w:pPr>
      <w:r w:rsidRPr="007F7A33">
        <w:rPr>
          <w:sz w:val="24"/>
          <w:szCs w:val="24"/>
        </w:rPr>
        <w:lastRenderedPageBreak/>
        <w:t>Приложение № 1</w:t>
      </w:r>
    </w:p>
    <w:p w:rsidR="007F7A33" w:rsidRPr="007F7A33" w:rsidRDefault="007F7A33" w:rsidP="007F7A33">
      <w:pPr>
        <w:jc w:val="right"/>
        <w:rPr>
          <w:sz w:val="24"/>
          <w:szCs w:val="24"/>
        </w:rPr>
      </w:pPr>
      <w:r w:rsidRPr="007F7A33">
        <w:rPr>
          <w:sz w:val="24"/>
          <w:szCs w:val="24"/>
        </w:rPr>
        <w:t>к Решению Совета народных депутатов</w:t>
      </w:r>
    </w:p>
    <w:p w:rsidR="007F7A33" w:rsidRPr="007F7A33" w:rsidRDefault="007F7A33" w:rsidP="007F7A33">
      <w:pPr>
        <w:jc w:val="right"/>
        <w:rPr>
          <w:sz w:val="24"/>
          <w:szCs w:val="24"/>
        </w:rPr>
      </w:pPr>
      <w:r w:rsidRPr="007F7A33">
        <w:rPr>
          <w:sz w:val="24"/>
          <w:szCs w:val="24"/>
        </w:rPr>
        <w:t>Нагавского сельского поселения</w:t>
      </w:r>
    </w:p>
    <w:p w:rsidR="007F7A33" w:rsidRPr="007F7A33" w:rsidRDefault="007F7A33" w:rsidP="007F7A33">
      <w:pPr>
        <w:jc w:val="right"/>
        <w:rPr>
          <w:sz w:val="24"/>
          <w:szCs w:val="24"/>
        </w:rPr>
      </w:pPr>
      <w:r w:rsidRPr="007F7A33">
        <w:rPr>
          <w:sz w:val="24"/>
          <w:szCs w:val="24"/>
        </w:rPr>
        <w:t>№ 160/176 от   15  января 2019г.</w:t>
      </w:r>
    </w:p>
    <w:p w:rsidR="007F7A33" w:rsidRDefault="007F7A33" w:rsidP="007F7A33">
      <w:pPr>
        <w:jc w:val="right"/>
        <w:rPr>
          <w:b/>
          <w:i/>
        </w:rPr>
      </w:pPr>
    </w:p>
    <w:p w:rsidR="007F7A33" w:rsidRDefault="007F7A33" w:rsidP="007F7A33">
      <w:pPr>
        <w:jc w:val="center"/>
        <w:rPr>
          <w:b/>
        </w:rPr>
      </w:pPr>
      <w:r>
        <w:rPr>
          <w:b/>
        </w:rPr>
        <w:t>НОМЕНКЛАТУРА  ДЕЛ</w:t>
      </w:r>
    </w:p>
    <w:p w:rsidR="007F7A33" w:rsidRDefault="007F7A33" w:rsidP="007F7A33">
      <w:pPr>
        <w:jc w:val="center"/>
        <w:rPr>
          <w:b/>
        </w:rPr>
      </w:pPr>
      <w:r>
        <w:rPr>
          <w:b/>
        </w:rPr>
        <w:t>СОВЕТА НАРОДНЫХ  ДЕПУТАТОВ</w:t>
      </w:r>
    </w:p>
    <w:p w:rsidR="007F7A33" w:rsidRDefault="007F7A33" w:rsidP="007F7A33">
      <w:pPr>
        <w:jc w:val="center"/>
        <w:rPr>
          <w:b/>
        </w:rPr>
      </w:pPr>
      <w:r>
        <w:rPr>
          <w:b/>
        </w:rPr>
        <w:t>НАГАВСКОГО   СЕЛЬСКОГО ПОСЕЛЕНИЯ  на  2019 год</w:t>
      </w:r>
    </w:p>
    <w:p w:rsidR="007F7A33" w:rsidRDefault="007F7A33" w:rsidP="007F7A33">
      <w:pPr>
        <w:jc w:val="right"/>
        <w:rPr>
          <w:szCs w:val="28"/>
        </w:rPr>
      </w:pPr>
    </w:p>
    <w:tbl>
      <w:tblPr>
        <w:tblW w:w="9960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423"/>
        <w:gridCol w:w="152"/>
        <w:gridCol w:w="755"/>
        <w:gridCol w:w="152"/>
        <w:gridCol w:w="4237"/>
        <w:gridCol w:w="39"/>
        <w:gridCol w:w="864"/>
        <w:gridCol w:w="57"/>
        <w:gridCol w:w="1450"/>
        <w:gridCol w:w="66"/>
        <w:gridCol w:w="20"/>
        <w:gridCol w:w="1729"/>
        <w:gridCol w:w="16"/>
      </w:tblGrid>
      <w:tr w:rsidR="007F7A33" w:rsidTr="007F7A33">
        <w:trPr>
          <w:gridAfter w:val="1"/>
          <w:wAfter w:w="16" w:type="dxa"/>
          <w:trHeight w:val="46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п\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</w:t>
            </w: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дела</w:t>
            </w:r>
          </w:p>
        </w:tc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ind w:left="-1007" w:firstLine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Заголовок  дела</w:t>
            </w: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части, тома)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дел, образован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>а год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  дела и номер</w:t>
            </w: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статей по перечню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F7A33" w:rsidTr="007F7A33">
        <w:trPr>
          <w:gridAfter w:val="1"/>
          <w:wAfter w:w="16" w:type="dxa"/>
          <w:trHeight w:val="1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7A33" w:rsidTr="007F7A33">
        <w:trPr>
          <w:gridAfter w:val="1"/>
          <w:wAfter w:w="16" w:type="dxa"/>
          <w:trHeight w:val="485"/>
        </w:trPr>
        <w:tc>
          <w:tcPr>
            <w:tcW w:w="99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33" w:rsidRDefault="007F7A33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  <w:p w:rsidR="007F7A33" w:rsidRDefault="007F7A33">
            <w:pPr>
              <w:spacing w:line="276" w:lineRule="auto"/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</w:rPr>
              <w:t>01.Организация системы управления</w:t>
            </w:r>
          </w:p>
        </w:tc>
      </w:tr>
      <w:tr w:rsidR="007F7A33" w:rsidTr="007F7A33">
        <w:trPr>
          <w:gridAfter w:val="1"/>
          <w:wAfter w:w="16" w:type="dxa"/>
          <w:trHeight w:val="767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01-01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>Устав Нагавского  сельского поселения (изменения)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</w:t>
            </w:r>
          </w:p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</w:tr>
      <w:tr w:rsidR="007F7A33" w:rsidTr="007F7A33">
        <w:trPr>
          <w:gridAfter w:val="1"/>
          <w:wAfter w:w="16" w:type="dxa"/>
          <w:trHeight w:val="767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01-02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>Законодательные и распорядительные документы Российской Федерации, Волгоградской областной Думы и Администрации Волгоградской области (указы, постановления, распоряжения и иные нормативные правовые акты)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ДМН</w:t>
            </w:r>
          </w:p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ст.1б,2б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Относящиеся к деятельности Совета народных депутатов Нагавского сельского поселени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ПОСТОЯННО</w:t>
            </w:r>
          </w:p>
        </w:tc>
      </w:tr>
      <w:tr w:rsidR="007F7A33" w:rsidTr="007F7A33">
        <w:trPr>
          <w:gridAfter w:val="1"/>
          <w:wAfter w:w="16" w:type="dxa"/>
          <w:trHeight w:val="767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01-03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Нормативные акты </w:t>
            </w:r>
            <w:proofErr w:type="spellStart"/>
            <w:r>
              <w:rPr>
                <w:sz w:val="22"/>
                <w:szCs w:val="22"/>
              </w:rPr>
              <w:t>Котельниковского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(постановления, распоряжения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решения)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ДМН</w:t>
            </w:r>
          </w:p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ст.1б,2б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Относящиеся к деятельности Совета народных депутатов Нагавского сельского поселени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ПОСТОЯННО</w:t>
            </w:r>
          </w:p>
        </w:tc>
      </w:tr>
      <w:tr w:rsidR="007F7A33" w:rsidTr="007F7A33">
        <w:trPr>
          <w:gridAfter w:val="1"/>
          <w:wAfter w:w="16" w:type="dxa"/>
          <w:trHeight w:val="2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01-04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Протоколы заседаний и решения Совета  народных депутатов. </w:t>
            </w:r>
            <w:proofErr w:type="gramStart"/>
            <w:r>
              <w:rPr>
                <w:sz w:val="22"/>
                <w:szCs w:val="22"/>
              </w:rPr>
              <w:t>Документы к ним (решения, проекты, повестки заседаний, доклады, информации, программы, депутатские запросы, обращения и др.)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ст.18а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Присланные для сведения - до минования надобности</w:t>
            </w:r>
          </w:p>
        </w:tc>
      </w:tr>
      <w:tr w:rsidR="007F7A33" w:rsidTr="007F7A33">
        <w:trPr>
          <w:gridAfter w:val="1"/>
          <w:wAfter w:w="16" w:type="dxa"/>
          <w:trHeight w:val="2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публичных слушаний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ст.18л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Присланные для сведения - до минования надобности</w:t>
            </w:r>
          </w:p>
        </w:tc>
      </w:tr>
      <w:tr w:rsidR="007F7A33" w:rsidTr="007F7A33">
        <w:trPr>
          <w:gridAfter w:val="1"/>
          <w:wAfter w:w="16" w:type="dxa"/>
          <w:trHeight w:val="438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01-06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Журнал учета решений, принятых на заседаниях Совета депутатов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33" w:rsidRDefault="007F7A33">
            <w:pPr>
              <w:spacing w:line="276" w:lineRule="auto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7F7A33" w:rsidRDefault="007F7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ст.258 а 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Хранятся в организации. Подлежат приему в муниципальный архив, если могут быть </w:t>
            </w:r>
            <w:proofErr w:type="gramStart"/>
            <w:r>
              <w:rPr>
                <w:sz w:val="20"/>
              </w:rPr>
              <w:lastRenderedPageBreak/>
              <w:t>использованы</w:t>
            </w:r>
            <w:proofErr w:type="gramEnd"/>
            <w:r>
              <w:rPr>
                <w:sz w:val="20"/>
              </w:rPr>
              <w:t xml:space="preserve"> в качестве научно-справочного аппарата</w:t>
            </w:r>
          </w:p>
        </w:tc>
      </w:tr>
      <w:tr w:rsidR="007F7A33" w:rsidTr="007F7A33">
        <w:trPr>
          <w:gridAfter w:val="1"/>
          <w:wAfter w:w="16" w:type="dxa"/>
          <w:cantSplit/>
          <w:trHeight w:val="57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ind w:left="27"/>
              <w:jc w:val="center"/>
            </w:pPr>
            <w:r>
              <w:rPr>
                <w:sz w:val="22"/>
              </w:rPr>
              <w:t>01-07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Журнал регистрации входящей корреспонденции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 xml:space="preserve">5 лет 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ст. 258г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7A33" w:rsidTr="007F7A33">
        <w:trPr>
          <w:gridAfter w:val="1"/>
          <w:wAfter w:w="16" w:type="dxa"/>
          <w:cantSplit/>
          <w:trHeight w:val="58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01-08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Журнал регистрации исходящей корреспонденции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 xml:space="preserve">5 лет 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ст. 258г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7A33" w:rsidTr="007F7A33">
        <w:trPr>
          <w:gridAfter w:val="1"/>
          <w:wAfter w:w="16" w:type="dxa"/>
          <w:cantSplit/>
          <w:trHeight w:val="60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01-09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Журнал обращения граждан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5 лет</w:t>
            </w:r>
          </w:p>
          <w:p w:rsidR="007F7A33" w:rsidRDefault="007F7A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ст.258е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7A33" w:rsidTr="007F7A33">
        <w:trPr>
          <w:gridAfter w:val="1"/>
          <w:wAfter w:w="16" w:type="dxa"/>
          <w:cantSplit/>
          <w:trHeight w:val="93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Описи дел:</w:t>
            </w:r>
          </w:p>
          <w:p w:rsidR="007F7A33" w:rsidRDefault="007F7A33">
            <w:pPr>
              <w:spacing w:line="276" w:lineRule="auto"/>
              <w:jc w:val="center"/>
            </w:pPr>
            <w:proofErr w:type="gramStart"/>
            <w:r>
              <w:rPr>
                <w:sz w:val="22"/>
              </w:rPr>
              <w:t>а) постоянного хранения (утвержденные);</w:t>
            </w:r>
            <w:proofErr w:type="gramEnd"/>
          </w:p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ст.248а</w:t>
            </w:r>
          </w:p>
          <w:p w:rsidR="007F7A33" w:rsidRDefault="007F7A33">
            <w:pPr>
              <w:spacing w:line="276" w:lineRule="auto"/>
            </w:pPr>
            <w:r>
              <w:t xml:space="preserve"> 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Неутвержденные - до минования надобности</w:t>
            </w:r>
          </w:p>
        </w:tc>
      </w:tr>
      <w:tr w:rsidR="007F7A33" w:rsidTr="007F7A33">
        <w:trPr>
          <w:gridAfter w:val="1"/>
          <w:wAfter w:w="16" w:type="dxa"/>
          <w:cantSplit/>
          <w:trHeight w:val="87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Номенклатура дел Совета народных депутатов Нагавского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ст.200а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Структурных подразделений - до замены новыми и не ранее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0"/>
                </w:rPr>
                <w:t>3 л</w:t>
              </w:r>
            </w:smartTag>
            <w:r>
              <w:rPr>
                <w:sz w:val="20"/>
              </w:rPr>
              <w:t>. после передачи дел в архив или уничтожения учтенных по номенклатуре дел</w:t>
            </w:r>
          </w:p>
        </w:tc>
      </w:tr>
      <w:tr w:rsidR="007F7A33" w:rsidTr="007F7A33">
        <w:trPr>
          <w:gridAfter w:val="1"/>
          <w:wAfter w:w="16" w:type="dxa"/>
          <w:cantSplit/>
          <w:trHeight w:val="127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Регламент Совета народных депутатов Нагавского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ст.27а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F7A33" w:rsidRDefault="007F7A33">
            <w:pPr>
              <w:spacing w:line="276" w:lineRule="auto"/>
              <w:rPr>
                <w:b/>
                <w:sz w:val="20"/>
              </w:rPr>
            </w:pPr>
          </w:p>
        </w:tc>
      </w:tr>
      <w:tr w:rsidR="007F7A33" w:rsidTr="007F7A33">
        <w:trPr>
          <w:gridAfter w:val="1"/>
          <w:wAfter w:w="16" w:type="dxa"/>
          <w:cantSplit/>
          <w:trHeight w:val="145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01-13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Документы о работе постоянных комиссий Совета народных депутатов Нагавского сельского поселения (планы работ, протоколы, акты проверок, рекомендации)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4"/>
                  <w:szCs w:val="24"/>
                </w:rPr>
                <w:t>5 л</w:t>
              </w:r>
            </w:smartTag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ст.59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После завершения деятельности рабочих групп</w:t>
            </w:r>
          </w:p>
        </w:tc>
      </w:tr>
      <w:tr w:rsidR="007F7A33" w:rsidTr="007F7A33">
        <w:trPr>
          <w:gridAfter w:val="1"/>
          <w:wAfter w:w="16" w:type="dxa"/>
          <w:cantSplit/>
          <w:trHeight w:val="285"/>
        </w:trPr>
        <w:tc>
          <w:tcPr>
            <w:tcW w:w="9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02. Планирование деятельности</w:t>
            </w:r>
          </w:p>
        </w:tc>
      </w:tr>
      <w:tr w:rsidR="007F7A33" w:rsidTr="007F7A33">
        <w:trPr>
          <w:cantSplit/>
          <w:trHeight w:val="87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02-01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>Годовой план работы Совета народных депутатов Нагавского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33" w:rsidRDefault="007F7A33">
            <w:pPr>
              <w:spacing w:line="276" w:lineRule="auto"/>
              <w:jc w:val="center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7F7A33" w:rsidRDefault="007F7A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ст.285а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33" w:rsidRDefault="007F7A3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других организация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z w:val="20"/>
              </w:rPr>
              <w:t xml:space="preserve"> до минования надобности</w:t>
            </w:r>
          </w:p>
        </w:tc>
      </w:tr>
    </w:tbl>
    <w:p w:rsidR="007F7A33" w:rsidRDefault="007F7A33" w:rsidP="007F7A33">
      <w:pPr>
        <w:jc w:val="both"/>
        <w:rPr>
          <w:sz w:val="22"/>
        </w:rPr>
      </w:pPr>
    </w:p>
    <w:p w:rsidR="007F7A33" w:rsidRDefault="007F7A33" w:rsidP="007F7A33">
      <w:pPr>
        <w:rPr>
          <w:szCs w:val="28"/>
        </w:rPr>
      </w:pPr>
    </w:p>
    <w:p w:rsidR="007F7A33" w:rsidRDefault="007F7A33" w:rsidP="007F7A33">
      <w:pPr>
        <w:rPr>
          <w:szCs w:val="28"/>
        </w:rPr>
      </w:pPr>
    </w:p>
    <w:p w:rsidR="007F7A33" w:rsidRDefault="007F7A33" w:rsidP="007F7A33">
      <w:pPr>
        <w:rPr>
          <w:szCs w:val="28"/>
        </w:rPr>
      </w:pPr>
    </w:p>
    <w:p w:rsidR="007F7A33" w:rsidRDefault="007F7A33" w:rsidP="007F7A33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7A33" w:rsidRDefault="007F7A33" w:rsidP="007F7A33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начальника  отдела</w:t>
      </w:r>
    </w:p>
    <w:p w:rsidR="007F7A33" w:rsidRDefault="007F7A33" w:rsidP="007F7A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организационным и общим</w:t>
      </w:r>
    </w:p>
    <w:p w:rsidR="007F7A33" w:rsidRDefault="007F7A33" w:rsidP="007F7A33">
      <w:pPr>
        <w:rPr>
          <w:sz w:val="24"/>
          <w:szCs w:val="24"/>
        </w:rPr>
      </w:pPr>
      <w:r>
        <w:rPr>
          <w:sz w:val="24"/>
          <w:szCs w:val="24"/>
        </w:rPr>
        <w:t xml:space="preserve">вопросам  администрации </w:t>
      </w:r>
    </w:p>
    <w:p w:rsidR="007F7A33" w:rsidRDefault="007F7A33" w:rsidP="007F7A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Котельниковского</w:t>
      </w:r>
      <w:proofErr w:type="spellEnd"/>
    </w:p>
    <w:p w:rsidR="007F7A33" w:rsidRDefault="007F7A33" w:rsidP="007F7A33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F7A33" w:rsidRDefault="007F7A33" w:rsidP="007F7A33">
      <w:pPr>
        <w:rPr>
          <w:sz w:val="24"/>
          <w:szCs w:val="24"/>
        </w:rPr>
      </w:pPr>
      <w:r>
        <w:rPr>
          <w:sz w:val="24"/>
          <w:szCs w:val="24"/>
        </w:rPr>
        <w:t xml:space="preserve">  И.В.Шумилова</w:t>
      </w:r>
    </w:p>
    <w:p w:rsidR="007F7A33" w:rsidRDefault="007F7A33" w:rsidP="007F7A33"/>
    <w:p w:rsidR="007F7A33" w:rsidRDefault="007F7A33" w:rsidP="007F7A33">
      <w:pPr>
        <w:jc w:val="center"/>
        <w:rPr>
          <w:szCs w:val="28"/>
        </w:rPr>
      </w:pPr>
    </w:p>
    <w:p w:rsidR="007F7A33" w:rsidRDefault="007F7A33" w:rsidP="007F7A33">
      <w:pPr>
        <w:rPr>
          <w:szCs w:val="28"/>
        </w:rPr>
      </w:pPr>
    </w:p>
    <w:p w:rsidR="007F7A33" w:rsidRDefault="007F7A33" w:rsidP="007F7A33">
      <w:pPr>
        <w:pStyle w:val="a3"/>
        <w:jc w:val="left"/>
        <w:rPr>
          <w:b w:val="0"/>
          <w:noProof w:val="0"/>
          <w:sz w:val="28"/>
        </w:rPr>
      </w:pPr>
    </w:p>
    <w:p w:rsidR="007F7A33" w:rsidRDefault="007F7A33" w:rsidP="007F7A33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A33"/>
    <w:rsid w:val="00494ECD"/>
    <w:rsid w:val="007F7A33"/>
    <w:rsid w:val="00A94F25"/>
    <w:rsid w:val="00FB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F7A33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F7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2019-01-15T07:49:00Z</cp:lastPrinted>
  <dcterms:created xsi:type="dcterms:W3CDTF">2019-01-15T07:46:00Z</dcterms:created>
  <dcterms:modified xsi:type="dcterms:W3CDTF">2019-01-15T09:18:00Z</dcterms:modified>
</cp:coreProperties>
</file>