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Pr="005831F6" w:rsidRDefault="00EB7930" w:rsidP="00411576">
      <w:pPr>
        <w:ind w:left="360"/>
        <w:jc w:val="center"/>
        <w:rPr>
          <w:rFonts w:ascii="Arial" w:hAnsi="Arial" w:cs="Arial"/>
        </w:rPr>
      </w:pPr>
    </w:p>
    <w:p w:rsidR="00FA172A" w:rsidRPr="000A787B" w:rsidRDefault="00FA172A" w:rsidP="00FA172A">
      <w:pPr>
        <w:pStyle w:val="a6"/>
        <w:rPr>
          <w:noProof w:val="0"/>
          <w:sz w:val="28"/>
          <w:szCs w:val="28"/>
        </w:rPr>
      </w:pPr>
      <w:r>
        <w:drawing>
          <wp:inline distT="0" distB="0" distL="0" distR="0">
            <wp:extent cx="1076325" cy="1133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2A" w:rsidRPr="007732F9" w:rsidRDefault="00FA172A" w:rsidP="00FA172A">
      <w:pPr>
        <w:ind w:left="360"/>
        <w:jc w:val="both"/>
      </w:pPr>
    </w:p>
    <w:p w:rsidR="00FA172A" w:rsidRPr="007732F9" w:rsidRDefault="00FA172A" w:rsidP="00FA172A">
      <w:pPr>
        <w:shd w:val="clear" w:color="auto" w:fill="FFFFFF"/>
        <w:ind w:right="29"/>
        <w:jc w:val="center"/>
        <w:rPr>
          <w:b/>
          <w:spacing w:val="3"/>
        </w:rPr>
      </w:pPr>
      <w:r w:rsidRPr="007732F9">
        <w:rPr>
          <w:b/>
          <w:spacing w:val="3"/>
        </w:rPr>
        <w:t>СОВЕТ НАРОДНЫХ ДЕПУТАТОВ  НАГАВСКОГО СЕЛЬСКОГО ПОСЕЛЕНИЯ</w:t>
      </w:r>
    </w:p>
    <w:p w:rsidR="00FA172A" w:rsidRPr="007732F9" w:rsidRDefault="00FA172A" w:rsidP="00FA172A">
      <w:pPr>
        <w:shd w:val="clear" w:color="auto" w:fill="FFFFFF"/>
        <w:ind w:right="29"/>
        <w:jc w:val="center"/>
        <w:rPr>
          <w:spacing w:val="3"/>
        </w:rPr>
      </w:pPr>
      <w:r w:rsidRPr="007732F9">
        <w:rPr>
          <w:b/>
          <w:spacing w:val="3"/>
        </w:rPr>
        <w:t>КОТЕЛЬНИКОВСКОГО МУНИЦИПАЛЬНОГО РАЙОНА ВОЛГОГРАДСКОЙ ОБЛАСТИ</w:t>
      </w:r>
    </w:p>
    <w:p w:rsidR="00FA172A" w:rsidRDefault="00FA172A" w:rsidP="00FA172A">
      <w:pPr>
        <w:shd w:val="clear" w:color="auto" w:fill="FFFFFF"/>
        <w:ind w:right="29"/>
        <w:jc w:val="center"/>
        <w:rPr>
          <w:spacing w:val="3"/>
        </w:rPr>
      </w:pPr>
    </w:p>
    <w:p w:rsidR="00BA01E8" w:rsidRDefault="00BA01E8" w:rsidP="00FA172A">
      <w:pPr>
        <w:shd w:val="clear" w:color="auto" w:fill="FFFFFF"/>
        <w:ind w:right="29"/>
        <w:jc w:val="center"/>
        <w:rPr>
          <w:spacing w:val="3"/>
        </w:rPr>
      </w:pPr>
    </w:p>
    <w:p w:rsidR="00BA01E8" w:rsidRPr="007732F9" w:rsidRDefault="00BA01E8" w:rsidP="00FA172A">
      <w:pPr>
        <w:shd w:val="clear" w:color="auto" w:fill="FFFFFF"/>
        <w:ind w:right="29"/>
        <w:jc w:val="center"/>
        <w:rPr>
          <w:spacing w:val="3"/>
        </w:rPr>
      </w:pPr>
    </w:p>
    <w:p w:rsidR="00FA172A" w:rsidRPr="007732F9" w:rsidRDefault="00C03EC7" w:rsidP="00FA172A">
      <w:pPr>
        <w:shd w:val="clear" w:color="auto" w:fill="FFFFFF"/>
        <w:ind w:right="29"/>
        <w:jc w:val="center"/>
        <w:rPr>
          <w:spacing w:val="3"/>
        </w:rPr>
      </w:pPr>
      <w:r>
        <w:rPr>
          <w:b/>
          <w:spacing w:val="3"/>
        </w:rPr>
        <w:t xml:space="preserve">  </w:t>
      </w:r>
      <w:r w:rsidR="00FA172A" w:rsidRPr="00617743">
        <w:rPr>
          <w:b/>
          <w:spacing w:val="3"/>
        </w:rPr>
        <w:t xml:space="preserve">Р Е Ш Е Н И </w:t>
      </w:r>
      <w:r w:rsidR="006A1699">
        <w:rPr>
          <w:b/>
          <w:spacing w:val="3"/>
        </w:rPr>
        <w:t>Е</w:t>
      </w:r>
    </w:p>
    <w:p w:rsidR="00FA172A" w:rsidRPr="007732F9" w:rsidRDefault="00FA172A" w:rsidP="00FA172A">
      <w:pPr>
        <w:shd w:val="clear" w:color="auto" w:fill="FFFFFF"/>
        <w:ind w:right="29"/>
        <w:jc w:val="center"/>
        <w:rPr>
          <w:spacing w:val="3"/>
        </w:rPr>
      </w:pPr>
    </w:p>
    <w:p w:rsidR="00FA172A" w:rsidRPr="007732F9" w:rsidRDefault="00FA172A" w:rsidP="00FA172A">
      <w:pPr>
        <w:jc w:val="center"/>
      </w:pPr>
      <w:r>
        <w:t xml:space="preserve">от </w:t>
      </w:r>
      <w:r w:rsidR="00B41E7D">
        <w:t>"</w:t>
      </w:r>
      <w:r w:rsidR="006919F2">
        <w:t xml:space="preserve">   </w:t>
      </w:r>
      <w:r w:rsidR="006A1699">
        <w:t>13</w:t>
      </w:r>
      <w:r w:rsidR="006919F2">
        <w:t xml:space="preserve">  </w:t>
      </w:r>
      <w:r w:rsidR="00B41E7D" w:rsidRPr="00B41E7D">
        <w:t>"</w:t>
      </w:r>
      <w:r w:rsidR="00B41E7D">
        <w:t xml:space="preserve"> </w:t>
      </w:r>
      <w:r w:rsidR="002F7C70">
        <w:t xml:space="preserve"> </w:t>
      </w:r>
      <w:r w:rsidR="004109A9">
        <w:t xml:space="preserve">июня </w:t>
      </w:r>
      <w:r w:rsidR="00B41E7D">
        <w:t xml:space="preserve"> </w:t>
      </w:r>
      <w:r>
        <w:t xml:space="preserve">2024 г.                                            </w:t>
      </w:r>
      <w:r w:rsidR="00B41E7D">
        <w:t xml:space="preserve">                             №</w:t>
      </w:r>
      <w:r w:rsidR="006919F2">
        <w:t xml:space="preserve">  </w:t>
      </w:r>
      <w:r w:rsidR="006A1699">
        <w:t>172/187</w:t>
      </w:r>
      <w:r w:rsidR="006919F2">
        <w:t xml:space="preserve"> </w:t>
      </w:r>
    </w:p>
    <w:p w:rsidR="00FA172A" w:rsidRDefault="00FA172A" w:rsidP="00FA172A">
      <w:pPr>
        <w:jc w:val="center"/>
        <w:rPr>
          <w:b/>
        </w:rPr>
      </w:pPr>
    </w:p>
    <w:p w:rsidR="00FA172A" w:rsidRDefault="00FA172A" w:rsidP="00FA172A">
      <w:pPr>
        <w:jc w:val="center"/>
        <w:rPr>
          <w:b/>
        </w:rPr>
      </w:pPr>
    </w:p>
    <w:p w:rsidR="00FA172A" w:rsidRPr="0000371C" w:rsidRDefault="00FA172A" w:rsidP="00FA172A">
      <w:pPr>
        <w:jc w:val="center"/>
        <w:rPr>
          <w:b/>
        </w:rPr>
      </w:pPr>
      <w:r w:rsidRPr="0000371C">
        <w:rPr>
          <w:b/>
        </w:rPr>
        <w:t xml:space="preserve">О внесении изменений в решение Совета народных депутатов </w:t>
      </w:r>
    </w:p>
    <w:p w:rsidR="00FA172A" w:rsidRPr="0000371C" w:rsidRDefault="00FA172A" w:rsidP="00FA172A">
      <w:pPr>
        <w:rPr>
          <w:b/>
        </w:rPr>
      </w:pPr>
      <w:r w:rsidRPr="0000371C">
        <w:rPr>
          <w:b/>
        </w:rPr>
        <w:t xml:space="preserve">                               Нагавского сельского поселения от  06.12.2023 г. № 148\164</w:t>
      </w:r>
    </w:p>
    <w:p w:rsidR="007D6804" w:rsidRDefault="00FA172A" w:rsidP="007D6804">
      <w:pPr>
        <w:jc w:val="center"/>
        <w:rPr>
          <w:b/>
        </w:rPr>
      </w:pPr>
      <w:r w:rsidRPr="0000371C">
        <w:rPr>
          <w:b/>
        </w:rPr>
        <w:t>«О бюджете поселения на 2024 год и плановый период 2025 и 2026 годов».</w:t>
      </w:r>
    </w:p>
    <w:p w:rsidR="007D6804" w:rsidRDefault="007D6804" w:rsidP="007D6804">
      <w:pPr>
        <w:jc w:val="center"/>
        <w:rPr>
          <w:b/>
        </w:rPr>
      </w:pPr>
    </w:p>
    <w:p w:rsidR="00705256" w:rsidRPr="00140A48" w:rsidRDefault="00FA172A" w:rsidP="007D6804">
      <w:pPr>
        <w:jc w:val="center"/>
        <w:rPr>
          <w:b/>
        </w:rPr>
      </w:pPr>
      <w:r w:rsidRPr="007732F9">
        <w:t xml:space="preserve">  Рассмотрев письмо главы Нагавс</w:t>
      </w:r>
      <w:r>
        <w:t xml:space="preserve">кого сельского поселения </w:t>
      </w:r>
      <w:r w:rsidRPr="003813EA">
        <w:t xml:space="preserve">от  </w:t>
      </w:r>
      <w:r w:rsidRPr="00066E5C">
        <w:t>«</w:t>
      </w:r>
      <w:r w:rsidR="00E01778">
        <w:t>13</w:t>
      </w:r>
      <w:r w:rsidRPr="00D2206C">
        <w:t xml:space="preserve">» </w:t>
      </w:r>
      <w:r w:rsidR="004109A9">
        <w:t>июня</w:t>
      </w:r>
      <w:r w:rsidR="00446635" w:rsidRPr="00D2206C">
        <w:t xml:space="preserve"> </w:t>
      </w:r>
      <w:r w:rsidRPr="00D2206C">
        <w:t>2024 года №</w:t>
      </w:r>
      <w:r w:rsidR="001E30A2" w:rsidRPr="00D2206C">
        <w:t xml:space="preserve"> </w:t>
      </w:r>
      <w:r w:rsidR="004109A9">
        <w:t>1</w:t>
      </w:r>
      <w:r w:rsidR="00E01778">
        <w:t>26</w:t>
      </w:r>
      <w:r w:rsidR="00066E5C" w:rsidRPr="00D2206C">
        <w:t xml:space="preserve"> </w:t>
      </w:r>
      <w:r w:rsidRPr="00D2206C">
        <w:t>с просьбой о внесении  изменений  в решение Совета народных</w:t>
      </w:r>
      <w:r w:rsidRPr="007732F9">
        <w:t xml:space="preserve"> депутатов Нага</w:t>
      </w:r>
      <w:r>
        <w:t>вского сельского поселения от 06.12.2023 г. №148\164</w:t>
      </w:r>
      <w:r w:rsidRPr="007732F9">
        <w:t xml:space="preserve"> «О  бюджете Нагавс</w:t>
      </w:r>
      <w:r>
        <w:t>кого сельского поселения на 2024 год и на плановый период  2025 и 2026</w:t>
      </w:r>
      <w:r w:rsidRPr="007732F9">
        <w:t xml:space="preserve"> годов», Совет нар</w:t>
      </w:r>
      <w:r>
        <w:t>одных депутатов Нагавского сельского поселения решил</w:t>
      </w:r>
      <w:r w:rsidRPr="007732F9">
        <w:t xml:space="preserve">  внести  в решение Совета народных депутатов Нага</w:t>
      </w:r>
      <w:r>
        <w:t>вского сельского поселения от 06.12.2023 г. №148\164</w:t>
      </w:r>
      <w:r w:rsidRPr="007732F9">
        <w:t xml:space="preserve"> «О  </w:t>
      </w:r>
      <w:r w:rsidRPr="00140A48">
        <w:t>бюджете Нагавского сельского поселения на 2024 год и на плановый период  2025 и 2026 годов» следующие изменения:</w:t>
      </w:r>
      <w:r w:rsidR="00667C45" w:rsidRPr="00140A48">
        <w:rPr>
          <w:b/>
        </w:rPr>
        <w:t xml:space="preserve"> </w:t>
      </w:r>
    </w:p>
    <w:p w:rsidR="00140A48" w:rsidRPr="00140A48" w:rsidRDefault="00705256" w:rsidP="00140A48">
      <w:pPr>
        <w:pStyle w:val="ac"/>
        <w:numPr>
          <w:ilvl w:val="0"/>
          <w:numId w:val="22"/>
        </w:numPr>
        <w:tabs>
          <w:tab w:val="left" w:pos="2632"/>
        </w:tabs>
      </w:pPr>
      <w:r w:rsidRPr="00140A48">
        <w:t xml:space="preserve">В статье 1  </w:t>
      </w:r>
      <w:r w:rsidR="00140A48">
        <w:t>у</w:t>
      </w:r>
      <w:r w:rsidR="00140A48" w:rsidRPr="00140A48">
        <w:t>твердить основные характеристики бюджета поселения на 2024</w:t>
      </w:r>
    </w:p>
    <w:p w:rsidR="00140A48" w:rsidRPr="00140A48" w:rsidRDefault="00140A48" w:rsidP="00140A48">
      <w:pPr>
        <w:jc w:val="both"/>
      </w:pPr>
      <w:r w:rsidRPr="00140A48">
        <w:t>год в следующих размерах:</w:t>
      </w:r>
    </w:p>
    <w:p w:rsidR="00140A48" w:rsidRPr="00140A48" w:rsidRDefault="00140A48" w:rsidP="00140A48">
      <w:pPr>
        <w:jc w:val="both"/>
      </w:pPr>
      <w:r w:rsidRPr="00140A48">
        <w:tab/>
        <w:t xml:space="preserve">прогнозируемый общий объем доходов бюджета поселения в сумме </w:t>
      </w:r>
      <w:r>
        <w:t>6203,6</w:t>
      </w:r>
      <w:r w:rsidRPr="00140A48">
        <w:t xml:space="preserve"> тыс. рублей, в том числе:</w:t>
      </w:r>
    </w:p>
    <w:p w:rsidR="00140A48" w:rsidRPr="00140A48" w:rsidRDefault="00140A48" w:rsidP="00140A48">
      <w:pPr>
        <w:ind w:firstLine="708"/>
        <w:jc w:val="both"/>
      </w:pPr>
      <w:r w:rsidRPr="00140A48">
        <w:t xml:space="preserve">безвозмездные поступления в сумме </w:t>
      </w:r>
      <w:r>
        <w:t>4966,3</w:t>
      </w:r>
      <w:r w:rsidRPr="00140A48">
        <w:t xml:space="preserve"> тыс. рублей из них:</w:t>
      </w:r>
    </w:p>
    <w:p w:rsidR="00140A48" w:rsidRPr="00140A48" w:rsidRDefault="00140A48" w:rsidP="00140A48">
      <w:pPr>
        <w:ind w:firstLine="708"/>
        <w:jc w:val="both"/>
      </w:pPr>
      <w:r w:rsidRPr="00140A48">
        <w:t>из областного фонда финансовой поддержки в сумме 1049,0 тыс. рублей;</w:t>
      </w:r>
    </w:p>
    <w:p w:rsidR="00140A48" w:rsidRPr="00140A48" w:rsidRDefault="00140A48" w:rsidP="00140A48">
      <w:pPr>
        <w:jc w:val="both"/>
      </w:pPr>
      <w:r w:rsidRPr="00140A48">
        <w:tab/>
        <w:t xml:space="preserve">общий объем расходов бюджета поселения  в сумме </w:t>
      </w:r>
      <w:r>
        <w:t>6419,7</w:t>
      </w:r>
      <w:r w:rsidRPr="00140A48">
        <w:t xml:space="preserve"> тыс. рублей;</w:t>
      </w:r>
    </w:p>
    <w:p w:rsidR="00140A48" w:rsidRPr="00140A48" w:rsidRDefault="00140A48" w:rsidP="00140A48">
      <w:pPr>
        <w:jc w:val="both"/>
      </w:pPr>
      <w:r w:rsidRPr="00140A48">
        <w:tab/>
        <w:t xml:space="preserve">прогнозируемый дефицит бюджета поселения в сумме </w:t>
      </w:r>
      <w:r>
        <w:t>216,1</w:t>
      </w:r>
      <w:r w:rsidRPr="00140A48">
        <w:t xml:space="preserve"> тыс. рублей, </w:t>
      </w:r>
    </w:p>
    <w:p w:rsidR="00DD5746" w:rsidRPr="00DD5746" w:rsidRDefault="006F15DF" w:rsidP="001D7D6A">
      <w:pPr>
        <w:pStyle w:val="ac"/>
        <w:numPr>
          <w:ilvl w:val="0"/>
          <w:numId w:val="22"/>
        </w:numPr>
        <w:tabs>
          <w:tab w:val="left" w:pos="2632"/>
        </w:tabs>
      </w:pPr>
      <w:r>
        <w:t>В распределение бюджетных ассигнований  по разделам и подразделам классификации расходов бюджета поселения</w:t>
      </w:r>
      <w:r w:rsidR="00BC42C4">
        <w:t xml:space="preserve"> </w:t>
      </w:r>
      <w:r>
        <w:t>на 2024-2026 год</w:t>
      </w:r>
      <w:r w:rsidR="001D7D6A">
        <w:t xml:space="preserve"> (</w:t>
      </w:r>
      <w:r w:rsidR="001D7D6A" w:rsidRPr="00265618">
        <w:t>согласно</w:t>
      </w:r>
      <w:r w:rsidR="001D7D6A">
        <w:t xml:space="preserve"> приложению №4)</w:t>
      </w:r>
    </w:p>
    <w:p w:rsidR="00265618" w:rsidRDefault="006A6CFA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 w:rsidRPr="00265618">
        <w:t>В</w:t>
      </w:r>
      <w:r w:rsidR="00265618" w:rsidRPr="00265618">
        <w:t xml:space="preserve"> р</w:t>
      </w:r>
      <w:r w:rsidRPr="00265618">
        <w:t>аспределение бюджетных ассигнований по разделам, подразделам, целевым статьям(муниципальным программам сельского поселения и непрограммным направлениям деятельности) и группам видов расходов классификации   расходов бюджета поселения на 2024-2026 год</w:t>
      </w:r>
      <w:r w:rsidR="00265618">
        <w:t xml:space="preserve"> (</w:t>
      </w:r>
      <w:r w:rsidR="00265618" w:rsidRPr="00265618">
        <w:t>согласно</w:t>
      </w:r>
      <w:r w:rsidR="00265618">
        <w:t xml:space="preserve"> приложению №5)</w:t>
      </w:r>
    </w:p>
    <w:p w:rsidR="00583700" w:rsidRDefault="00265618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 w:rsidRPr="00265618">
        <w:t xml:space="preserve"> </w:t>
      </w:r>
      <w:r>
        <w:t>В р</w:t>
      </w:r>
      <w:r w:rsidRPr="00265618">
        <w:t>аспределение бюджетных ассигнований по разделам, подразделам, целевым статьям и группам видов расходов бюджета в составе ведомственной структуры расходов бюджета поселения на 2024- 2026 год</w:t>
      </w:r>
      <w:r>
        <w:t xml:space="preserve"> (</w:t>
      </w:r>
      <w:r w:rsidRPr="00265618">
        <w:t>согласно</w:t>
      </w:r>
      <w:r>
        <w:t xml:space="preserve"> приложению №6)</w:t>
      </w:r>
    </w:p>
    <w:p w:rsidR="00E01778" w:rsidRPr="00E01778" w:rsidRDefault="00265618" w:rsidP="00E01778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>
        <w:t>В р</w:t>
      </w:r>
      <w:r w:rsidRPr="00265618">
        <w:t>аспределение бюджетных ассигнований по целевым статьям (муниципальным программам и непрограммным направлениям деятельности), группам видов расходов, а также по разделам и подразделам классификации расходов бюджета Нагавского сельского поселения на 2024-2026 год</w:t>
      </w:r>
      <w:r>
        <w:t>(</w:t>
      </w:r>
      <w:r w:rsidRPr="00265618">
        <w:t>согласно</w:t>
      </w:r>
      <w:r>
        <w:t xml:space="preserve"> приложению №7)</w:t>
      </w:r>
    </w:p>
    <w:p w:rsidR="00E84F00" w:rsidRDefault="003A5FC3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 w:rsidRPr="003A5FC3">
        <w:t>Насто</w:t>
      </w:r>
      <w:r w:rsidR="00E84F00" w:rsidRPr="003A5FC3">
        <w:t>ящее</w:t>
      </w:r>
      <w:r w:rsidR="00E84F00" w:rsidRPr="009F09F9">
        <w:t xml:space="preserve"> решение вступает в силу со дня п</w:t>
      </w:r>
      <w:r w:rsidR="00E84F00">
        <w:t>ринят</w:t>
      </w:r>
      <w:r w:rsidR="00E84F00" w:rsidRPr="009F09F9">
        <w:t>ия.</w:t>
      </w:r>
    </w:p>
    <w:p w:rsidR="00E84F00" w:rsidRPr="00265618" w:rsidRDefault="00E84F00" w:rsidP="00E84F00">
      <w:pPr>
        <w:tabs>
          <w:tab w:val="left" w:pos="2632"/>
        </w:tabs>
        <w:jc w:val="both"/>
      </w:pPr>
    </w:p>
    <w:p w:rsidR="00FA172A" w:rsidRPr="003B6E22" w:rsidRDefault="00FC65FA" w:rsidP="00265618">
      <w:pPr>
        <w:jc w:val="both"/>
      </w:pPr>
      <w:r>
        <w:t>Глава</w:t>
      </w:r>
    </w:p>
    <w:p w:rsidR="00EB1136" w:rsidRPr="000D3B5F" w:rsidRDefault="00FA172A" w:rsidP="000D3B5F">
      <w:pPr>
        <w:jc w:val="both"/>
      </w:pPr>
      <w:r w:rsidRPr="003B6E22">
        <w:t>Нагавского</w:t>
      </w:r>
      <w:r>
        <w:t xml:space="preserve"> </w:t>
      </w:r>
      <w:r w:rsidRPr="003B6E22">
        <w:t xml:space="preserve">сельского поселения: </w:t>
      </w:r>
      <w:r w:rsidRPr="003B6E22">
        <w:tab/>
      </w:r>
      <w:r w:rsidRPr="003B6E22">
        <w:tab/>
      </w:r>
      <w:r w:rsidRPr="003B6E22">
        <w:tab/>
      </w:r>
      <w:r w:rsidRPr="003B6E22">
        <w:tab/>
      </w:r>
      <w:r>
        <w:t xml:space="preserve">                   </w:t>
      </w:r>
      <w:r w:rsidRPr="003B6E22">
        <w:t>П.А. Алпатов</w:t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  <w:r w:rsidR="00146AB2">
        <w:rPr>
          <w:vanish/>
        </w:rPr>
        <w:pgNum/>
      </w:r>
    </w:p>
    <w:sectPr w:rsidR="00EB1136" w:rsidRPr="000D3B5F" w:rsidSect="003A5FC3">
      <w:footerReference w:type="even" r:id="rId9"/>
      <w:footerReference w:type="default" r:id="rId10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25" w:rsidRDefault="005C7225" w:rsidP="005B2946">
      <w:r>
        <w:separator/>
      </w:r>
    </w:p>
  </w:endnote>
  <w:endnote w:type="continuationSeparator" w:id="1">
    <w:p w:rsidR="005C7225" w:rsidRDefault="005C7225" w:rsidP="005B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38" w:rsidRDefault="00041867" w:rsidP="00FB1F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24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438" w:rsidRDefault="00482438" w:rsidP="00FB1F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38" w:rsidRDefault="00041867" w:rsidP="00FB1F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24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A48">
      <w:rPr>
        <w:rStyle w:val="a5"/>
        <w:noProof/>
      </w:rPr>
      <w:t>2</w:t>
    </w:r>
    <w:r>
      <w:rPr>
        <w:rStyle w:val="a5"/>
      </w:rPr>
      <w:fldChar w:fldCharType="end"/>
    </w:r>
  </w:p>
  <w:p w:rsidR="00482438" w:rsidRDefault="00482438" w:rsidP="00FB1F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25" w:rsidRDefault="005C7225" w:rsidP="005B2946">
      <w:r>
        <w:separator/>
      </w:r>
    </w:p>
  </w:footnote>
  <w:footnote w:type="continuationSeparator" w:id="1">
    <w:p w:rsidR="005C7225" w:rsidRDefault="005C7225" w:rsidP="005B2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560"/>
    <w:multiLevelType w:val="hybridMultilevel"/>
    <w:tmpl w:val="D74E4EF8"/>
    <w:lvl w:ilvl="0" w:tplc="6D363DC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221531"/>
    <w:multiLevelType w:val="hybridMultilevel"/>
    <w:tmpl w:val="901E7B2E"/>
    <w:lvl w:ilvl="0" w:tplc="F520765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5A36304"/>
    <w:multiLevelType w:val="hybridMultilevel"/>
    <w:tmpl w:val="128ABC3E"/>
    <w:lvl w:ilvl="0" w:tplc="9BA461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DA049B"/>
    <w:multiLevelType w:val="hybridMultilevel"/>
    <w:tmpl w:val="DA547212"/>
    <w:lvl w:ilvl="0" w:tplc="1D4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044121"/>
    <w:multiLevelType w:val="hybridMultilevel"/>
    <w:tmpl w:val="638088DA"/>
    <w:lvl w:ilvl="0" w:tplc="5BB0FE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5D3FAC"/>
    <w:multiLevelType w:val="hybridMultilevel"/>
    <w:tmpl w:val="D75ED594"/>
    <w:lvl w:ilvl="0" w:tplc="DA2E9F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D3F41FF"/>
    <w:multiLevelType w:val="hybridMultilevel"/>
    <w:tmpl w:val="6396E95C"/>
    <w:lvl w:ilvl="0" w:tplc="13E21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4807F54"/>
    <w:multiLevelType w:val="hybridMultilevel"/>
    <w:tmpl w:val="629C5500"/>
    <w:lvl w:ilvl="0" w:tplc="07F2369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8642B9F"/>
    <w:multiLevelType w:val="hybridMultilevel"/>
    <w:tmpl w:val="AE1844E6"/>
    <w:lvl w:ilvl="0" w:tplc="C3E0EC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86A68F1"/>
    <w:multiLevelType w:val="hybridMultilevel"/>
    <w:tmpl w:val="095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A3A0E"/>
    <w:multiLevelType w:val="hybridMultilevel"/>
    <w:tmpl w:val="EDDA6854"/>
    <w:lvl w:ilvl="0" w:tplc="DC2053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8A01E82"/>
    <w:multiLevelType w:val="hybridMultilevel"/>
    <w:tmpl w:val="2F4A8510"/>
    <w:lvl w:ilvl="0" w:tplc="64EC52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60347"/>
    <w:multiLevelType w:val="hybridMultilevel"/>
    <w:tmpl w:val="F40ACF4C"/>
    <w:lvl w:ilvl="0" w:tplc="5BFE9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0AF4B54"/>
    <w:multiLevelType w:val="hybridMultilevel"/>
    <w:tmpl w:val="6780FEB8"/>
    <w:lvl w:ilvl="0" w:tplc="92EC07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A0E2EAA"/>
    <w:multiLevelType w:val="hybridMultilevel"/>
    <w:tmpl w:val="21FE54B8"/>
    <w:lvl w:ilvl="0" w:tplc="8DCEC4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F652C70"/>
    <w:multiLevelType w:val="hybridMultilevel"/>
    <w:tmpl w:val="4516D052"/>
    <w:lvl w:ilvl="0" w:tplc="3A0434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1D34C7"/>
    <w:multiLevelType w:val="hybridMultilevel"/>
    <w:tmpl w:val="5D502586"/>
    <w:lvl w:ilvl="0" w:tplc="2F7069B2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9CF40CA"/>
    <w:multiLevelType w:val="hybridMultilevel"/>
    <w:tmpl w:val="A964D82A"/>
    <w:lvl w:ilvl="0" w:tplc="80D4E37C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B054A3A"/>
    <w:multiLevelType w:val="hybridMultilevel"/>
    <w:tmpl w:val="AFBAEC66"/>
    <w:lvl w:ilvl="0" w:tplc="DDC0C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BAB10B0"/>
    <w:multiLevelType w:val="hybridMultilevel"/>
    <w:tmpl w:val="130E5812"/>
    <w:lvl w:ilvl="0" w:tplc="3348B4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FC20F80"/>
    <w:multiLevelType w:val="hybridMultilevel"/>
    <w:tmpl w:val="2384D78C"/>
    <w:lvl w:ilvl="0" w:tplc="B5BA51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21"/>
  </w:num>
  <w:num w:numId="13">
    <w:abstractNumId w:val="20"/>
  </w:num>
  <w:num w:numId="14">
    <w:abstractNumId w:val="7"/>
  </w:num>
  <w:num w:numId="15">
    <w:abstractNumId w:val="19"/>
  </w:num>
  <w:num w:numId="16">
    <w:abstractNumId w:val="16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930"/>
    <w:rsid w:val="0000371C"/>
    <w:rsid w:val="00006450"/>
    <w:rsid w:val="000115FA"/>
    <w:rsid w:val="00017B48"/>
    <w:rsid w:val="00041867"/>
    <w:rsid w:val="00066E5C"/>
    <w:rsid w:val="00067AB9"/>
    <w:rsid w:val="000B1C3E"/>
    <w:rsid w:val="000D3B5F"/>
    <w:rsid w:val="000E2D23"/>
    <w:rsid w:val="00137E6A"/>
    <w:rsid w:val="00140A48"/>
    <w:rsid w:val="00146AB2"/>
    <w:rsid w:val="0014729B"/>
    <w:rsid w:val="001754EC"/>
    <w:rsid w:val="0017558C"/>
    <w:rsid w:val="00192B9F"/>
    <w:rsid w:val="00195FDC"/>
    <w:rsid w:val="001B53CE"/>
    <w:rsid w:val="001C0296"/>
    <w:rsid w:val="001C2FC4"/>
    <w:rsid w:val="001D7D6A"/>
    <w:rsid w:val="001E30A2"/>
    <w:rsid w:val="001F4D3E"/>
    <w:rsid w:val="001F7534"/>
    <w:rsid w:val="0021747F"/>
    <w:rsid w:val="00235813"/>
    <w:rsid w:val="00242FA1"/>
    <w:rsid w:val="00243500"/>
    <w:rsid w:val="00265618"/>
    <w:rsid w:val="00280888"/>
    <w:rsid w:val="002918F8"/>
    <w:rsid w:val="00296DC2"/>
    <w:rsid w:val="002D1C28"/>
    <w:rsid w:val="002E72A6"/>
    <w:rsid w:val="002F7C70"/>
    <w:rsid w:val="00304B45"/>
    <w:rsid w:val="00333544"/>
    <w:rsid w:val="00351E17"/>
    <w:rsid w:val="00352237"/>
    <w:rsid w:val="0039567A"/>
    <w:rsid w:val="003A5FC3"/>
    <w:rsid w:val="003A7ED0"/>
    <w:rsid w:val="003C4E30"/>
    <w:rsid w:val="003D7E09"/>
    <w:rsid w:val="003E6612"/>
    <w:rsid w:val="003F379F"/>
    <w:rsid w:val="003F4AFD"/>
    <w:rsid w:val="00402E79"/>
    <w:rsid w:val="004109A9"/>
    <w:rsid w:val="00411576"/>
    <w:rsid w:val="004241CD"/>
    <w:rsid w:val="00446635"/>
    <w:rsid w:val="0047653B"/>
    <w:rsid w:val="00482438"/>
    <w:rsid w:val="004B26E8"/>
    <w:rsid w:val="004D4385"/>
    <w:rsid w:val="005062BF"/>
    <w:rsid w:val="005400C8"/>
    <w:rsid w:val="0056366D"/>
    <w:rsid w:val="005740D3"/>
    <w:rsid w:val="00583700"/>
    <w:rsid w:val="005916F7"/>
    <w:rsid w:val="005B2946"/>
    <w:rsid w:val="005B5858"/>
    <w:rsid w:val="005C1729"/>
    <w:rsid w:val="005C69C4"/>
    <w:rsid w:val="005C7225"/>
    <w:rsid w:val="005E73D6"/>
    <w:rsid w:val="00654831"/>
    <w:rsid w:val="0066174E"/>
    <w:rsid w:val="00667C45"/>
    <w:rsid w:val="006828F8"/>
    <w:rsid w:val="006919F2"/>
    <w:rsid w:val="006A1699"/>
    <w:rsid w:val="006A4C80"/>
    <w:rsid w:val="006A6CFA"/>
    <w:rsid w:val="006B7AC7"/>
    <w:rsid w:val="006D1C86"/>
    <w:rsid w:val="006F15DF"/>
    <w:rsid w:val="00705256"/>
    <w:rsid w:val="00720433"/>
    <w:rsid w:val="00721E64"/>
    <w:rsid w:val="00725092"/>
    <w:rsid w:val="007424A0"/>
    <w:rsid w:val="00773286"/>
    <w:rsid w:val="00777B54"/>
    <w:rsid w:val="007A62AC"/>
    <w:rsid w:val="007C04D1"/>
    <w:rsid w:val="007C21D8"/>
    <w:rsid w:val="007D6804"/>
    <w:rsid w:val="007F0FD1"/>
    <w:rsid w:val="00805BC1"/>
    <w:rsid w:val="00806034"/>
    <w:rsid w:val="0081121C"/>
    <w:rsid w:val="00831A40"/>
    <w:rsid w:val="00841146"/>
    <w:rsid w:val="00883115"/>
    <w:rsid w:val="008978AB"/>
    <w:rsid w:val="009610B6"/>
    <w:rsid w:val="009A373C"/>
    <w:rsid w:val="009A54E3"/>
    <w:rsid w:val="009A7C63"/>
    <w:rsid w:val="009D04C6"/>
    <w:rsid w:val="00A05EB6"/>
    <w:rsid w:val="00A55925"/>
    <w:rsid w:val="00A82DC7"/>
    <w:rsid w:val="00A93DA7"/>
    <w:rsid w:val="00A97807"/>
    <w:rsid w:val="00AB2156"/>
    <w:rsid w:val="00AC71F4"/>
    <w:rsid w:val="00AD75E3"/>
    <w:rsid w:val="00B033F1"/>
    <w:rsid w:val="00B14CE1"/>
    <w:rsid w:val="00B3666F"/>
    <w:rsid w:val="00B40741"/>
    <w:rsid w:val="00B41E7D"/>
    <w:rsid w:val="00B63167"/>
    <w:rsid w:val="00BA01E8"/>
    <w:rsid w:val="00BC42C4"/>
    <w:rsid w:val="00BF12FC"/>
    <w:rsid w:val="00C03EC7"/>
    <w:rsid w:val="00C7744C"/>
    <w:rsid w:val="00CC5E6F"/>
    <w:rsid w:val="00CC7BE1"/>
    <w:rsid w:val="00CC7E4F"/>
    <w:rsid w:val="00CD3616"/>
    <w:rsid w:val="00D2206C"/>
    <w:rsid w:val="00DB0871"/>
    <w:rsid w:val="00DB0B79"/>
    <w:rsid w:val="00DB4ADC"/>
    <w:rsid w:val="00DD5746"/>
    <w:rsid w:val="00DF410D"/>
    <w:rsid w:val="00E01778"/>
    <w:rsid w:val="00E04859"/>
    <w:rsid w:val="00E11DAC"/>
    <w:rsid w:val="00E84F00"/>
    <w:rsid w:val="00EA0347"/>
    <w:rsid w:val="00EA3DE4"/>
    <w:rsid w:val="00EA70C9"/>
    <w:rsid w:val="00EB1136"/>
    <w:rsid w:val="00EB7930"/>
    <w:rsid w:val="00EE784D"/>
    <w:rsid w:val="00EF257B"/>
    <w:rsid w:val="00EF66FC"/>
    <w:rsid w:val="00EF7212"/>
    <w:rsid w:val="00F213EB"/>
    <w:rsid w:val="00F36BCE"/>
    <w:rsid w:val="00F60910"/>
    <w:rsid w:val="00F77885"/>
    <w:rsid w:val="00F80080"/>
    <w:rsid w:val="00F839B6"/>
    <w:rsid w:val="00F94CCF"/>
    <w:rsid w:val="00FA0F05"/>
    <w:rsid w:val="00FA172A"/>
    <w:rsid w:val="00FB1F81"/>
    <w:rsid w:val="00FC65FA"/>
    <w:rsid w:val="00FD3587"/>
    <w:rsid w:val="00FD5355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B7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B793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EB79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7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930"/>
  </w:style>
  <w:style w:type="paragraph" w:styleId="a6">
    <w:name w:val="caption"/>
    <w:basedOn w:val="a"/>
    <w:next w:val="a"/>
    <w:semiHidden/>
    <w:unhideWhenUsed/>
    <w:qFormat/>
    <w:rsid w:val="00EB7930"/>
    <w:pPr>
      <w:jc w:val="center"/>
    </w:pPr>
    <w:rPr>
      <w:b/>
      <w:noProof/>
      <w:sz w:val="26"/>
      <w:szCs w:val="20"/>
    </w:rPr>
  </w:style>
  <w:style w:type="paragraph" w:customStyle="1" w:styleId="ConsPlusCell">
    <w:name w:val="ConsPlusCell"/>
    <w:rsid w:val="00EB7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7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EB7930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B7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EB7930"/>
    <w:pPr>
      <w:ind w:left="720"/>
      <w:contextualSpacing/>
    </w:pPr>
    <w:rPr>
      <w:rFonts w:ascii="Calibri" w:hAnsi="Calibri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B79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9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"/>
    <w:basedOn w:val="a"/>
    <w:rsid w:val="005837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6A6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9B9A-8806-4A79-8E5E-B43C800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2024-05-23T12:38:00Z</cp:lastPrinted>
  <dcterms:created xsi:type="dcterms:W3CDTF">2024-06-13T10:44:00Z</dcterms:created>
  <dcterms:modified xsi:type="dcterms:W3CDTF">2024-06-13T10:45:00Z</dcterms:modified>
</cp:coreProperties>
</file>