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D7" w:rsidRDefault="002B3DD7" w:rsidP="002B3DD7">
      <w:pPr>
        <w:shd w:val="clear" w:color="auto" w:fill="FFFFFF"/>
        <w:ind w:right="29"/>
        <w:jc w:val="center"/>
        <w:rPr>
          <w:spacing w:val="3"/>
          <w:szCs w:val="28"/>
        </w:rPr>
      </w:pPr>
      <w:r>
        <w:rPr>
          <w:noProof/>
          <w:lang w:bidi="ar-SA"/>
        </w:rPr>
        <w:drawing>
          <wp:inline distT="0" distB="0" distL="0" distR="0">
            <wp:extent cx="1079500" cy="11303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DD7" w:rsidRDefault="002B3DD7" w:rsidP="002B3DD7">
      <w:pPr>
        <w:ind w:left="360"/>
        <w:jc w:val="both"/>
        <w:rPr>
          <w:szCs w:val="28"/>
        </w:rPr>
      </w:pPr>
    </w:p>
    <w:p w:rsidR="002B3DD7" w:rsidRPr="002B3DD7" w:rsidRDefault="002B3DD7" w:rsidP="002B3DD7">
      <w:pPr>
        <w:shd w:val="clear" w:color="auto" w:fill="FFFFFF"/>
        <w:ind w:right="29"/>
        <w:jc w:val="center"/>
        <w:rPr>
          <w:b/>
          <w:spacing w:val="3"/>
        </w:rPr>
      </w:pPr>
      <w:r w:rsidRPr="002B3DD7">
        <w:rPr>
          <w:b/>
          <w:spacing w:val="3"/>
        </w:rPr>
        <w:t xml:space="preserve">СОВЕТ НАРОДНЫХ ДЕПУТАТОВ </w:t>
      </w:r>
    </w:p>
    <w:p w:rsidR="002B3DD7" w:rsidRPr="002B3DD7" w:rsidRDefault="002B3DD7" w:rsidP="002B3DD7">
      <w:pPr>
        <w:shd w:val="clear" w:color="auto" w:fill="FFFFFF"/>
        <w:ind w:right="29"/>
        <w:jc w:val="center"/>
        <w:rPr>
          <w:b/>
          <w:spacing w:val="3"/>
        </w:rPr>
      </w:pPr>
      <w:r w:rsidRPr="002B3DD7">
        <w:rPr>
          <w:b/>
          <w:spacing w:val="3"/>
        </w:rPr>
        <w:t xml:space="preserve"> НАГАВСКОГО СЕЛЬСКОГО ПОСЕЛЕНИЯ</w:t>
      </w:r>
    </w:p>
    <w:p w:rsidR="002B3DD7" w:rsidRPr="002B3DD7" w:rsidRDefault="002B3DD7" w:rsidP="002B3DD7">
      <w:pPr>
        <w:shd w:val="clear" w:color="auto" w:fill="FFFFFF"/>
        <w:ind w:right="29"/>
        <w:jc w:val="center"/>
        <w:rPr>
          <w:b/>
          <w:spacing w:val="3"/>
        </w:rPr>
      </w:pPr>
      <w:r w:rsidRPr="002B3DD7">
        <w:rPr>
          <w:b/>
          <w:spacing w:val="3"/>
        </w:rPr>
        <w:t xml:space="preserve">КОТЕЛЬНИКОВСКОГО МУНИЦИПАЛЬНОГО РАЙОНА </w:t>
      </w:r>
    </w:p>
    <w:p w:rsidR="002B3DD7" w:rsidRPr="002B3DD7" w:rsidRDefault="002B3DD7" w:rsidP="002B3DD7">
      <w:pPr>
        <w:shd w:val="clear" w:color="auto" w:fill="FFFFFF"/>
        <w:ind w:right="29"/>
        <w:jc w:val="center"/>
        <w:rPr>
          <w:b/>
          <w:spacing w:val="3"/>
        </w:rPr>
      </w:pPr>
      <w:r w:rsidRPr="002B3DD7">
        <w:rPr>
          <w:b/>
          <w:spacing w:val="3"/>
        </w:rPr>
        <w:t>ВОЛГОГРАДСКОЙ ОБЛАСТИ</w:t>
      </w:r>
    </w:p>
    <w:p w:rsidR="002B3DD7" w:rsidRPr="002B3DD7" w:rsidRDefault="002B3DD7" w:rsidP="002B3DD7">
      <w:pPr>
        <w:shd w:val="clear" w:color="auto" w:fill="FFFFFF"/>
        <w:ind w:right="29"/>
        <w:rPr>
          <w:b/>
          <w:spacing w:val="3"/>
        </w:rPr>
      </w:pPr>
    </w:p>
    <w:p w:rsidR="002B3DD7" w:rsidRPr="002B3DD7" w:rsidRDefault="002B3DD7" w:rsidP="002B3DD7">
      <w:pPr>
        <w:shd w:val="clear" w:color="auto" w:fill="FFFFFF"/>
        <w:ind w:right="29"/>
        <w:jc w:val="center"/>
        <w:rPr>
          <w:b/>
          <w:spacing w:val="3"/>
        </w:rPr>
      </w:pPr>
    </w:p>
    <w:p w:rsidR="002B3DD7" w:rsidRDefault="002B3DD7" w:rsidP="002B3DD7">
      <w:pPr>
        <w:shd w:val="clear" w:color="auto" w:fill="FFFFFF"/>
        <w:ind w:right="29"/>
        <w:rPr>
          <w:spacing w:val="3"/>
        </w:rPr>
      </w:pPr>
      <w:r w:rsidRPr="002B3DD7">
        <w:rPr>
          <w:b/>
          <w:spacing w:val="3"/>
        </w:rPr>
        <w:t xml:space="preserve">                                                           РЕШЕНИЕ</w:t>
      </w:r>
    </w:p>
    <w:p w:rsidR="002B3DD7" w:rsidRDefault="002B3DD7" w:rsidP="002B3DD7">
      <w:pPr>
        <w:spacing w:before="108" w:after="108"/>
        <w:jc w:val="center"/>
        <w:rPr>
          <w:rFonts w:ascii="Times New Roman" w:eastAsia="Times New Roman CYR" w:hAnsi="Times New Roman" w:cs="Times New Roman"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</w:rPr>
        <w:t xml:space="preserve">от </w:t>
      </w:r>
      <w:r w:rsidR="00064A4B">
        <w:rPr>
          <w:rFonts w:ascii="Times New Roman" w:eastAsia="Times New Roman CYR" w:hAnsi="Times New Roman" w:cs="Times New Roman"/>
          <w:bCs/>
          <w:sz w:val="28"/>
          <w:szCs w:val="28"/>
        </w:rPr>
        <w:t>03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 xml:space="preserve">  </w:t>
      </w:r>
      <w:r w:rsidR="00064A4B">
        <w:rPr>
          <w:rFonts w:ascii="Times New Roman" w:eastAsia="Times New Roman CYR" w:hAnsi="Times New Roman" w:cs="Times New Roman"/>
          <w:bCs/>
          <w:sz w:val="28"/>
          <w:szCs w:val="28"/>
        </w:rPr>
        <w:t xml:space="preserve">апреля 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 xml:space="preserve"> </w:t>
      </w:r>
      <w:r w:rsidR="00064A4B">
        <w:rPr>
          <w:rFonts w:ascii="Times New Roman" w:eastAsia="Times New Roman CYR" w:hAnsi="Times New Roman" w:cs="Times New Roman"/>
          <w:bCs/>
          <w:sz w:val="28"/>
          <w:szCs w:val="28"/>
        </w:rPr>
        <w:t>2020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 xml:space="preserve"> г. N </w:t>
      </w:r>
      <w:r w:rsidR="00064A4B">
        <w:rPr>
          <w:rFonts w:ascii="Times New Roman" w:eastAsia="Times New Roman CYR" w:hAnsi="Times New Roman" w:cs="Times New Roman"/>
          <w:bCs/>
          <w:sz w:val="28"/>
          <w:szCs w:val="28"/>
        </w:rPr>
        <w:t>22/3</w:t>
      </w:r>
      <w:r w:rsidR="005A2B0D">
        <w:rPr>
          <w:rFonts w:ascii="Times New Roman" w:eastAsia="Times New Roman CYR" w:hAnsi="Times New Roman" w:cs="Times New Roman"/>
          <w:bCs/>
          <w:sz w:val="28"/>
          <w:szCs w:val="28"/>
        </w:rPr>
        <w:t>2</w:t>
      </w:r>
    </w:p>
    <w:p w:rsidR="002B3DD7" w:rsidRDefault="002B3DD7" w:rsidP="002B3DD7">
      <w:pPr>
        <w:spacing w:before="108" w:after="108"/>
        <w:jc w:val="center"/>
        <w:rPr>
          <w:rFonts w:ascii="Times New Roman" w:eastAsia="Times New Roman CYR" w:hAnsi="Times New Roman" w:cs="Times New Roman"/>
          <w:b/>
          <w:sz w:val="28"/>
          <w:szCs w:val="28"/>
        </w:rPr>
      </w:pPr>
      <w:r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"Об утверждении Порядка оплаты имущества, находящегося в собственности  Нагавского  сельского поселения  </w:t>
      </w:r>
      <w:proofErr w:type="spellStart"/>
      <w:r>
        <w:rPr>
          <w:rFonts w:ascii="Times New Roman" w:eastAsia="Times New Roman CYR" w:hAnsi="Times New Roman" w:cs="Times New Roman"/>
          <w:b/>
          <w:bCs/>
          <w:sz w:val="28"/>
          <w:szCs w:val="28"/>
        </w:rPr>
        <w:t>Котельниковского</w:t>
      </w:r>
      <w:proofErr w:type="spellEnd"/>
      <w:r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  <w:r w:rsidR="00064A4B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муниципального </w:t>
      </w:r>
      <w:r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района "</w:t>
      </w:r>
    </w:p>
    <w:p w:rsidR="002B3DD7" w:rsidRDefault="002B3DD7" w:rsidP="002B3DD7">
      <w:pPr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2B3DD7" w:rsidRDefault="002B3DD7" w:rsidP="002B3DD7">
      <w:pPr>
        <w:pStyle w:val="a4"/>
        <w:spacing w:after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a3"/>
            <w:rFonts w:eastAsia="Symbol"/>
            <w:sz w:val="28"/>
            <w:szCs w:val="28"/>
          </w:rPr>
          <w:t>пунктом 7 статьи 35</w:t>
        </w:r>
      </w:hyperlink>
      <w:r>
        <w:rPr>
          <w:sz w:val="28"/>
          <w:szCs w:val="28"/>
        </w:rPr>
        <w:t xml:space="preserve"> Федерального закона от 21 декабря 2001 г. N 178-ФЗ "О приватизации государственного и муниципального имущества", </w:t>
      </w:r>
      <w:hyperlink r:id="rId6" w:history="1">
        <w:r>
          <w:rPr>
            <w:rStyle w:val="a3"/>
            <w:rFonts w:eastAsia="Symbol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6 октября 2003 г. N 131-ФЗ "Об общих принципах организации местного самоуправления в Российской Федерации", руководствуясь Уставом Нагавского сельского поселения  </w:t>
      </w:r>
      <w:proofErr w:type="spellStart"/>
      <w:r>
        <w:rPr>
          <w:sz w:val="28"/>
          <w:szCs w:val="28"/>
        </w:rPr>
        <w:t>Котельниковского</w:t>
      </w:r>
      <w:proofErr w:type="spellEnd"/>
      <w:r>
        <w:rPr>
          <w:sz w:val="28"/>
          <w:szCs w:val="28"/>
        </w:rPr>
        <w:t xml:space="preserve">  района  Волгоградской области, Совет депутатов Нагавского сельского поселения </w:t>
      </w:r>
      <w:proofErr w:type="spellStart"/>
      <w:r>
        <w:rPr>
          <w:sz w:val="28"/>
          <w:szCs w:val="28"/>
        </w:rPr>
        <w:t>Котельниковского</w:t>
      </w:r>
      <w:proofErr w:type="spellEnd"/>
      <w:r>
        <w:rPr>
          <w:sz w:val="28"/>
          <w:szCs w:val="28"/>
        </w:rPr>
        <w:t xml:space="preserve">  района  Волгоградской области</w:t>
      </w:r>
      <w:proofErr w:type="gramEnd"/>
    </w:p>
    <w:p w:rsidR="002B3DD7" w:rsidRDefault="002B3DD7" w:rsidP="002B3DD7">
      <w:pPr>
        <w:pStyle w:val="a4"/>
        <w:spacing w:after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B3DD7" w:rsidRDefault="002B3DD7" w:rsidP="002B3DD7">
      <w:pPr>
        <w:pStyle w:val="a4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порядок оплаты муниципального имущества, находящегося в муниципальной собственности  Нагавского  сельского поселения  </w:t>
      </w:r>
      <w:proofErr w:type="spellStart"/>
      <w:r>
        <w:rPr>
          <w:sz w:val="28"/>
          <w:szCs w:val="28"/>
        </w:rPr>
        <w:t>Котельниковского</w:t>
      </w:r>
      <w:proofErr w:type="spellEnd"/>
      <w:r>
        <w:rPr>
          <w:sz w:val="28"/>
          <w:szCs w:val="28"/>
        </w:rPr>
        <w:t xml:space="preserve">  района  Волгоградской области (прилагается).</w:t>
      </w:r>
    </w:p>
    <w:p w:rsidR="002B3DD7" w:rsidRPr="002B3DD7" w:rsidRDefault="002B3DD7" w:rsidP="002B3DD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D7">
        <w:rPr>
          <w:rFonts w:ascii="Times New Roman" w:hAnsi="Times New Roman" w:cs="Times New Roman"/>
          <w:sz w:val="28"/>
          <w:szCs w:val="28"/>
        </w:rPr>
        <w:t xml:space="preserve">2. Настоящее Решение разместить на официальном сайте Администрации    Нагавского сельского поселения </w:t>
      </w:r>
      <w:proofErr w:type="spellStart"/>
      <w:r w:rsidRPr="002B3DD7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2B3DD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в информационно-телекоммуникационной сети «Интернет».</w:t>
      </w:r>
    </w:p>
    <w:p w:rsidR="002B3DD7" w:rsidRDefault="002B3DD7" w:rsidP="002B3DD7">
      <w:pPr>
        <w:pStyle w:val="a4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оставляю за собой.</w:t>
      </w:r>
    </w:p>
    <w:p w:rsidR="002B3DD7" w:rsidRDefault="002B3DD7" w:rsidP="002B3DD7">
      <w:pPr>
        <w:pStyle w:val="a4"/>
        <w:spacing w:after="0"/>
        <w:ind w:firstLine="720"/>
        <w:jc w:val="both"/>
        <w:rPr>
          <w:sz w:val="28"/>
          <w:szCs w:val="28"/>
        </w:rPr>
      </w:pPr>
    </w:p>
    <w:p w:rsidR="002B3DD7" w:rsidRDefault="002B3DD7" w:rsidP="00064A4B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 Нагавского</w:t>
      </w:r>
    </w:p>
    <w:p w:rsidR="00064A4B" w:rsidRDefault="002B3DD7" w:rsidP="00064A4B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П.А.Алпатов      </w:t>
      </w:r>
    </w:p>
    <w:p w:rsidR="002B3DD7" w:rsidRDefault="002B3DD7" w:rsidP="00064A4B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2B3DD7" w:rsidRDefault="002B3DD7" w:rsidP="002B3DD7">
      <w:pPr>
        <w:pStyle w:val="a4"/>
        <w:spacing w:after="0"/>
        <w:ind w:firstLine="720"/>
        <w:jc w:val="right"/>
      </w:pPr>
      <w:r>
        <w:lastRenderedPageBreak/>
        <w:t>Приложение</w:t>
      </w:r>
    </w:p>
    <w:p w:rsidR="002B3DD7" w:rsidRDefault="002B3DD7" w:rsidP="002B3DD7">
      <w:pPr>
        <w:pStyle w:val="a4"/>
        <w:spacing w:after="0"/>
        <w:ind w:firstLine="720"/>
        <w:jc w:val="right"/>
      </w:pPr>
      <w:r>
        <w:t xml:space="preserve">к решению Совета депутатов  Нагавского сельского поселения  </w:t>
      </w:r>
    </w:p>
    <w:p w:rsidR="002B3DD7" w:rsidRDefault="002B3DD7" w:rsidP="002B3DD7">
      <w:pPr>
        <w:pStyle w:val="a4"/>
        <w:spacing w:after="0"/>
        <w:ind w:firstLine="720"/>
        <w:jc w:val="right"/>
        <w:rPr>
          <w:rFonts w:eastAsia="Times New Roman CYR"/>
        </w:rPr>
      </w:pPr>
      <w:r>
        <w:rPr>
          <w:rFonts w:eastAsia="Times New Roman CYR"/>
        </w:rPr>
        <w:t xml:space="preserve">  </w:t>
      </w:r>
      <w:proofErr w:type="spellStart"/>
      <w:r>
        <w:rPr>
          <w:rFonts w:eastAsia="Times New Roman CYR"/>
        </w:rPr>
        <w:t>Котельниковского</w:t>
      </w:r>
      <w:proofErr w:type="spellEnd"/>
      <w:r>
        <w:rPr>
          <w:rFonts w:eastAsia="Times New Roman CYR"/>
        </w:rPr>
        <w:t xml:space="preserve">  района  </w:t>
      </w:r>
    </w:p>
    <w:p w:rsidR="002B3DD7" w:rsidRDefault="002B3DD7" w:rsidP="002B3DD7">
      <w:pPr>
        <w:pStyle w:val="a4"/>
        <w:spacing w:after="0"/>
        <w:ind w:firstLine="720"/>
        <w:jc w:val="right"/>
        <w:rPr>
          <w:rFonts w:eastAsia="Times New Roman CYR"/>
          <w:b/>
          <w:bCs/>
        </w:rPr>
      </w:pPr>
      <w:r>
        <w:rPr>
          <w:rFonts w:eastAsia="Times New Roman CYR"/>
        </w:rPr>
        <w:t>Волгоградской области</w:t>
      </w:r>
    </w:p>
    <w:p w:rsidR="002B3DD7" w:rsidRDefault="002B3DD7" w:rsidP="002B3DD7">
      <w:pPr>
        <w:spacing w:before="108" w:after="108"/>
        <w:jc w:val="right"/>
        <w:rPr>
          <w:rFonts w:ascii="Times New Roman" w:eastAsia="Times New Roman CYR" w:hAnsi="Times New Roman" w:cs="Times New Roman"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</w:rPr>
        <w:t xml:space="preserve">от </w:t>
      </w:r>
      <w:r w:rsidR="00064A4B">
        <w:rPr>
          <w:rFonts w:ascii="Times New Roman" w:eastAsia="Times New Roman CYR" w:hAnsi="Times New Roman" w:cs="Times New Roman"/>
          <w:bCs/>
        </w:rPr>
        <w:t>03</w:t>
      </w:r>
      <w:r>
        <w:rPr>
          <w:rFonts w:ascii="Times New Roman" w:eastAsia="Times New Roman CYR" w:hAnsi="Times New Roman" w:cs="Times New Roman"/>
          <w:bCs/>
        </w:rPr>
        <w:t xml:space="preserve">  </w:t>
      </w:r>
      <w:r w:rsidR="00064A4B">
        <w:rPr>
          <w:rFonts w:ascii="Times New Roman" w:eastAsia="Times New Roman CYR" w:hAnsi="Times New Roman" w:cs="Times New Roman"/>
          <w:bCs/>
        </w:rPr>
        <w:t xml:space="preserve">апреля </w:t>
      </w:r>
      <w:r>
        <w:rPr>
          <w:rFonts w:ascii="Times New Roman" w:eastAsia="Times New Roman CYR" w:hAnsi="Times New Roman" w:cs="Times New Roman"/>
          <w:bCs/>
        </w:rPr>
        <w:t xml:space="preserve"> </w:t>
      </w:r>
      <w:r w:rsidR="00064A4B">
        <w:rPr>
          <w:rFonts w:ascii="Times New Roman" w:eastAsia="Times New Roman CYR" w:hAnsi="Times New Roman" w:cs="Times New Roman"/>
          <w:bCs/>
        </w:rPr>
        <w:t>2020</w:t>
      </w:r>
      <w:r>
        <w:rPr>
          <w:rFonts w:ascii="Times New Roman" w:eastAsia="Times New Roman CYR" w:hAnsi="Times New Roman" w:cs="Times New Roman"/>
          <w:bCs/>
        </w:rPr>
        <w:t xml:space="preserve"> г. N </w:t>
      </w:r>
      <w:r w:rsidR="00064A4B">
        <w:rPr>
          <w:rFonts w:ascii="Times New Roman" w:eastAsia="Times New Roman CYR" w:hAnsi="Times New Roman" w:cs="Times New Roman"/>
          <w:bCs/>
        </w:rPr>
        <w:t>22/3</w:t>
      </w:r>
      <w:r w:rsidR="005A2B0D">
        <w:rPr>
          <w:rFonts w:ascii="Times New Roman" w:eastAsia="Times New Roman CYR" w:hAnsi="Times New Roman" w:cs="Times New Roman"/>
          <w:bCs/>
        </w:rPr>
        <w:t>2</w:t>
      </w:r>
    </w:p>
    <w:p w:rsidR="002B3DD7" w:rsidRDefault="002B3DD7" w:rsidP="002B3DD7">
      <w:pPr>
        <w:pStyle w:val="a4"/>
        <w:spacing w:after="0"/>
        <w:ind w:firstLine="720"/>
        <w:jc w:val="right"/>
        <w:rPr>
          <w:sz w:val="28"/>
          <w:szCs w:val="28"/>
        </w:rPr>
      </w:pPr>
    </w:p>
    <w:p w:rsidR="002B3DD7" w:rsidRDefault="002B3DD7" w:rsidP="002B3DD7">
      <w:pPr>
        <w:pStyle w:val="a4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2B3DD7" w:rsidRDefault="002B3DD7" w:rsidP="002B3DD7">
      <w:pPr>
        <w:pStyle w:val="a4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оплаты имущества, находящегося в муниципальной собственности</w:t>
      </w:r>
    </w:p>
    <w:p w:rsidR="002B3DD7" w:rsidRDefault="002B3DD7" w:rsidP="002B3DD7">
      <w:pPr>
        <w:pStyle w:val="a4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Нагавского сельского поселения  </w:t>
      </w:r>
      <w:proofErr w:type="spellStart"/>
      <w:r>
        <w:rPr>
          <w:b/>
          <w:sz w:val="28"/>
          <w:szCs w:val="28"/>
        </w:rPr>
        <w:t>Котельниковского</w:t>
      </w:r>
      <w:proofErr w:type="spellEnd"/>
      <w:r>
        <w:rPr>
          <w:b/>
          <w:sz w:val="28"/>
          <w:szCs w:val="28"/>
        </w:rPr>
        <w:t xml:space="preserve">  района  Волгоградской области</w:t>
      </w:r>
    </w:p>
    <w:p w:rsidR="002B3DD7" w:rsidRDefault="002B3DD7" w:rsidP="002B3DD7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регулирует вопросы оплаты муниципального имущества  Нагавского  сельского поселения  </w:t>
      </w:r>
      <w:proofErr w:type="spellStart"/>
      <w:r>
        <w:rPr>
          <w:sz w:val="28"/>
          <w:szCs w:val="28"/>
        </w:rPr>
        <w:t>Котельниковского</w:t>
      </w:r>
      <w:proofErr w:type="spellEnd"/>
      <w:r>
        <w:rPr>
          <w:sz w:val="28"/>
          <w:szCs w:val="28"/>
        </w:rPr>
        <w:t xml:space="preserve">  района  Волгоградской области (далее - имущество), отчуждаемого в соответствии с </w:t>
      </w:r>
      <w:hyperlink r:id="rId7" w:history="1">
        <w:r>
          <w:rPr>
            <w:rStyle w:val="a3"/>
            <w:rFonts w:eastAsia="Symbol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21 декабря 2001 года N 178-ФЗ "О приватизации государственного и муниципального имущества".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Оплата имущества, приобретаемого покупателем в процессе приватизации в соответствии с </w:t>
      </w:r>
      <w:hyperlink r:id="rId8" w:history="1">
        <w:r>
          <w:rPr>
            <w:rStyle w:val="a3"/>
            <w:rFonts w:eastAsia="Symbol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21 декабря 2001 года N 178-ФЗ "О приватизации государственного и муниципального имущества", производится единовременно или в рассрочку. Срок рассрочки не может быть более чем один год.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Решение о предоставлении рассрочки может быть принято в случае приватизации муниципального имущества в соответствии со </w:t>
      </w:r>
      <w:hyperlink r:id="rId9" w:history="1">
        <w:r>
          <w:rPr>
            <w:rStyle w:val="a3"/>
            <w:rFonts w:eastAsia="Symbol"/>
            <w:sz w:val="28"/>
            <w:szCs w:val="28"/>
          </w:rPr>
          <w:t>статьей 24</w:t>
        </w:r>
      </w:hyperlink>
      <w:r>
        <w:rPr>
          <w:sz w:val="28"/>
          <w:szCs w:val="28"/>
        </w:rPr>
        <w:t xml:space="preserve"> Федерального закона от 21 декабря 2001 года N 178-ФЗ в случае продажи муниципального имущества без объявления цены.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Решение о предоставлении рассрочки принимается администрацией  Нагавского  сельского поселения  </w:t>
      </w:r>
      <w:proofErr w:type="spellStart"/>
      <w:r>
        <w:rPr>
          <w:sz w:val="28"/>
          <w:szCs w:val="28"/>
        </w:rPr>
        <w:t>Котельниковского</w:t>
      </w:r>
      <w:proofErr w:type="spellEnd"/>
      <w:r>
        <w:rPr>
          <w:sz w:val="28"/>
          <w:szCs w:val="28"/>
        </w:rPr>
        <w:t xml:space="preserve">  района  Волгоградской области и включается в решение об условиях приватизации муниципального имущества.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сайтах в сети "Интернет" объявления о продаже. Начисленные проценты зачисляются в бюджет  Нагавского  сельского поселения  </w:t>
      </w:r>
      <w:proofErr w:type="spellStart"/>
      <w:r>
        <w:rPr>
          <w:sz w:val="28"/>
          <w:szCs w:val="28"/>
        </w:rPr>
        <w:t>Котельниковского</w:t>
      </w:r>
      <w:proofErr w:type="spellEnd"/>
      <w:r>
        <w:rPr>
          <w:sz w:val="28"/>
          <w:szCs w:val="28"/>
        </w:rPr>
        <w:t xml:space="preserve">  района  Волгоградской области. Начисленные проценты перечисляются в порядке, установленном </w:t>
      </w:r>
      <w:hyperlink r:id="rId10" w:history="1">
        <w:r>
          <w:rPr>
            <w:rStyle w:val="a3"/>
            <w:rFonts w:eastAsia="Symbol"/>
            <w:sz w:val="28"/>
            <w:szCs w:val="28"/>
          </w:rPr>
          <w:t>Бюджетным кодексом</w:t>
        </w:r>
      </w:hyperlink>
      <w:r>
        <w:rPr>
          <w:sz w:val="28"/>
          <w:szCs w:val="28"/>
        </w:rPr>
        <w:t xml:space="preserve"> Российской Федерации. Покупатель вправе оплатить приобретаемое муниципальное имущество досрочно.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 Право собственности на муниципальное имущество, приобретенное в рассрочку, переходит в установленном законодательством Российской Федерации порядке, и на такие случаи требования </w:t>
      </w:r>
      <w:hyperlink r:id="rId11" w:history="1">
        <w:r>
          <w:rPr>
            <w:rStyle w:val="a3"/>
            <w:rFonts w:eastAsia="Symbol"/>
            <w:sz w:val="28"/>
            <w:szCs w:val="28"/>
          </w:rPr>
          <w:t>пункта 3 статьи 32</w:t>
        </w:r>
      </w:hyperlink>
      <w:r>
        <w:rPr>
          <w:sz w:val="28"/>
          <w:szCs w:val="28"/>
        </w:rPr>
        <w:t xml:space="preserve"> Федерального закона от 21 декабря 2001 года N 178-ФЗ не распространяются.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купли-продажи, не позднее чем через тридцать дней </w:t>
      </w:r>
      <w:proofErr w:type="gramStart"/>
      <w:r>
        <w:rPr>
          <w:sz w:val="28"/>
          <w:szCs w:val="28"/>
        </w:rPr>
        <w:t>с даты заключения</w:t>
      </w:r>
      <w:proofErr w:type="gramEnd"/>
      <w:r>
        <w:rPr>
          <w:sz w:val="28"/>
          <w:szCs w:val="28"/>
        </w:rPr>
        <w:t xml:space="preserve"> договора.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 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имущества. В случае нарушения покупателем сроков и порядка внесения платежей обращается взыскание на заложенное имущество в судебном порядке. С покупателя могут быть взысканы также убытки, причиненные неисполнением договора купли-продажи.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 Единовременная оплата приватизируемого имущества осуществляется покупателем в размере и сроки, указанные в договоре купли-продажи, но не позднее 30 рабочих со дня заключения договора купли-продажи.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Денежные средства, получаемые от покупателей в счет оплаты ими имущества, зачисляются в бюджет  Нагавского  сельского поселения  </w:t>
      </w:r>
      <w:proofErr w:type="spellStart"/>
      <w:r>
        <w:rPr>
          <w:sz w:val="28"/>
          <w:szCs w:val="28"/>
        </w:rPr>
        <w:t>Котельниковского</w:t>
      </w:r>
      <w:proofErr w:type="spellEnd"/>
      <w:r>
        <w:rPr>
          <w:sz w:val="28"/>
          <w:szCs w:val="28"/>
        </w:rPr>
        <w:t xml:space="preserve">  района Волгоградская  область на счет продавца - администрации  Нагавского  сельского поселения  </w:t>
      </w:r>
      <w:proofErr w:type="spellStart"/>
      <w:r>
        <w:rPr>
          <w:sz w:val="28"/>
          <w:szCs w:val="28"/>
        </w:rPr>
        <w:t>Котельниковского</w:t>
      </w:r>
      <w:proofErr w:type="spellEnd"/>
      <w:r>
        <w:rPr>
          <w:sz w:val="28"/>
          <w:szCs w:val="28"/>
        </w:rPr>
        <w:t xml:space="preserve">  района  Волгоградской области, указанный в информационном сообщении о продаже имущества и договоре купли-продажи.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 Перечисление денежных средств на счет продавца производится покупателями в порядке, установленном договором купли-продажи имущества (далее - договор купли-продажи).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 Факт оплаты имущества покупателем подтверждается выпиской со счета продавца о поступлении денежных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>азмере и сроки, указанные в договоре купли-продажи.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 Задаток вносится на счет, указанный в информационном сообщении о продаже муниципального имущества.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 Задаток, внесенный покупателем, засчитывается в оплату приобретаемого имущества и подлежит зачислению в бюджет  Нагавского  сельского поселения  </w:t>
      </w:r>
      <w:proofErr w:type="spellStart"/>
      <w:r>
        <w:rPr>
          <w:sz w:val="28"/>
          <w:szCs w:val="28"/>
        </w:rPr>
        <w:t>Котельниковского</w:t>
      </w:r>
      <w:proofErr w:type="spellEnd"/>
      <w:r>
        <w:rPr>
          <w:sz w:val="28"/>
          <w:szCs w:val="28"/>
        </w:rPr>
        <w:t xml:space="preserve">  района  Волгоградской области в течение 5 календарных дней со дня, установленного для заключения договора купли-продажи имущества.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 Задатки покупателей, уклонившихся или отказавшихся от заключения в установленный срок договора купли-продажи, им не возвращаются.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 Лицам, перечислившим задаток для участия в торгах, денежные средства возвращаются в следующем порядке: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участникам торгов, за исключением его победителя, - в течение 5 календарных дней со дня подведения итогов торгов;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претендентам, не допущенным к участию в торгах, - в течение 5 календарных дней со дня подписания протокола о признании претендентов участниками торгов;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позднее,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торгов.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 Суммы штрафных санкций, взыскиваемых с покупателей при нарушении ими обязательств по договорам купли-продажи, а также убытки, причиненные неисполнением покупателями договоров купли-продажи, подлежат зачислению в полном объеме в бюджет  Нагавского  сельского поселения  </w:t>
      </w:r>
      <w:proofErr w:type="spellStart"/>
      <w:r>
        <w:rPr>
          <w:sz w:val="28"/>
          <w:szCs w:val="28"/>
        </w:rPr>
        <w:t>Котельниковского</w:t>
      </w:r>
      <w:proofErr w:type="spellEnd"/>
      <w:r>
        <w:rPr>
          <w:sz w:val="28"/>
          <w:szCs w:val="28"/>
        </w:rPr>
        <w:t xml:space="preserve">  района  Волгоградской области.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Денежные средства от продажи муниципального имущества подлежат зачислению в бюджет  Нагавского  сельского поселения  </w:t>
      </w:r>
      <w:proofErr w:type="spellStart"/>
      <w:r>
        <w:rPr>
          <w:sz w:val="28"/>
          <w:szCs w:val="28"/>
        </w:rPr>
        <w:t>Котельниковского</w:t>
      </w:r>
      <w:proofErr w:type="spellEnd"/>
      <w:r>
        <w:rPr>
          <w:sz w:val="28"/>
          <w:szCs w:val="28"/>
        </w:rPr>
        <w:t xml:space="preserve">  района  Волгоградской области в полном объеме.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19. Покупатели несут ответственность за полноту и своевременность оплаты имущества в соответствии с действующим законодательством, а также за выполнение других условий по отношению к имуществу, предусмотренных договором купли-продажи.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 Администрация  Нагавского  сельского поселения  </w:t>
      </w:r>
      <w:proofErr w:type="spellStart"/>
      <w:r>
        <w:rPr>
          <w:sz w:val="28"/>
          <w:szCs w:val="28"/>
        </w:rPr>
        <w:t>Котельниковского</w:t>
      </w:r>
      <w:proofErr w:type="spellEnd"/>
      <w:r>
        <w:rPr>
          <w:sz w:val="28"/>
          <w:szCs w:val="28"/>
        </w:rPr>
        <w:t xml:space="preserve">  района  Волгоградской области: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покупателями условий, предусмотренных договорами купли-продажи;</w:t>
      </w:r>
    </w:p>
    <w:p w:rsidR="002B3DD7" w:rsidRDefault="002B3DD7" w:rsidP="002B3DD7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обеспечивает учет поступающих средств от приватизации муниципального имущества.</w:t>
      </w:r>
    </w:p>
    <w:p w:rsidR="002B3DD7" w:rsidRDefault="002B3DD7" w:rsidP="002B3DD7">
      <w:pPr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494ECD" w:rsidRDefault="00494ECD"/>
    <w:sectPr w:rsidR="00494ECD" w:rsidSect="00494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B3DD7"/>
    <w:rsid w:val="00064A4B"/>
    <w:rsid w:val="002B3DD7"/>
    <w:rsid w:val="00494ECD"/>
    <w:rsid w:val="004F4A95"/>
    <w:rsid w:val="005A2B0D"/>
    <w:rsid w:val="0060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D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B3DD7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2B3DD7"/>
    <w:pPr>
      <w:widowControl/>
      <w:suppressAutoHyphens w:val="0"/>
      <w:autoSpaceDE/>
      <w:spacing w:before="100" w:beforeAutospacing="1" w:after="119"/>
    </w:pPr>
    <w:rPr>
      <w:rFonts w:ascii="Times New Roman" w:eastAsia="Times New Roman" w:hAnsi="Times New Roman" w:cs="Times New Roman"/>
      <w:lang w:bidi="ar-SA"/>
    </w:rPr>
  </w:style>
  <w:style w:type="paragraph" w:styleId="a5">
    <w:name w:val="Body Text"/>
    <w:basedOn w:val="a"/>
    <w:link w:val="a6"/>
    <w:uiPriority w:val="99"/>
    <w:semiHidden/>
    <w:unhideWhenUsed/>
    <w:rsid w:val="002B3DD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DD7"/>
    <w:rPr>
      <w:rFonts w:ascii="Arial" w:eastAsia="Arial" w:hAnsi="Arial" w:cs="Arial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B3D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DD7"/>
    <w:rPr>
      <w:rFonts w:ascii="Tahoma" w:eastAsia="Arial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25505&amp;sub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?id=12025505&amp;sub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?id=86367&amp;sub=0" TargetMode="External"/><Relationship Id="rId11" Type="http://schemas.openxmlformats.org/officeDocument/2006/relationships/hyperlink" Target="http://municipal.garant.ru/document?id=12025505&amp;sub=533" TargetMode="External"/><Relationship Id="rId5" Type="http://schemas.openxmlformats.org/officeDocument/2006/relationships/hyperlink" Target="http://municipal.garant.ru/document?id=12025505&amp;sub=614" TargetMode="External"/><Relationship Id="rId10" Type="http://schemas.openxmlformats.org/officeDocument/2006/relationships/hyperlink" Target="http://municipal.garant.ru/document?id=12012604&amp;sub=0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municipal.garant.ru/document?id=12025505&amp;sub=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2020-04-03T04:15:00Z</dcterms:created>
  <dcterms:modified xsi:type="dcterms:W3CDTF">2020-04-03T04:30:00Z</dcterms:modified>
</cp:coreProperties>
</file>